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A5965" w14:textId="77777777" w:rsidR="00D31A73" w:rsidRDefault="00D31A73" w:rsidP="00D31A73">
      <w:pPr>
        <w:pStyle w:val="Title"/>
      </w:pPr>
      <w:r>
        <w:t>Guidelines for the submission of Annual National Reports to the SIOFA Scientific Committee</w:t>
      </w:r>
    </w:p>
    <w:p w14:paraId="5E5453A0" w14:textId="77777777" w:rsidR="00D31A73" w:rsidRDefault="00D31A73" w:rsidP="00D31A73">
      <w:pPr>
        <w:pStyle w:val="Heading1"/>
        <w:keepLines w:val="0"/>
        <w:spacing w:before="480"/>
        <w:ind w:left="431" w:hanging="431"/>
        <w:contextualSpacing/>
      </w:pPr>
      <w:r w:rsidRPr="005B26A5">
        <w:t>Purpose</w:t>
      </w:r>
      <w:r>
        <w:t xml:space="preserve"> of annual national reports</w:t>
      </w:r>
    </w:p>
    <w:p w14:paraId="64191C75" w14:textId="2918DE34" w:rsidR="00D31A73" w:rsidRDefault="00D31A73" w:rsidP="00D31A73">
      <w:r>
        <w:t xml:space="preserve">Contracting Parties, Cooperating non-Contracting Parties and participating fishing entities </w:t>
      </w:r>
      <w:r w:rsidR="004860F8">
        <w:t>shall</w:t>
      </w:r>
      <w:r>
        <w:t xml:space="preserve"> submit national reports to the Scientific Committee (SC) on an annual basis </w:t>
      </w:r>
      <w:r w:rsidR="004860F8">
        <w:t xml:space="preserve">at least 30 days </w:t>
      </w:r>
      <w:r>
        <w:t>before its annual meeting in order to keep the SC informed, in a concise format, of their fishing, research and management activities over the previous year.</w:t>
      </w:r>
    </w:p>
    <w:p w14:paraId="32658D98" w14:textId="77777777" w:rsidR="00D31A73" w:rsidRDefault="00D31A73" w:rsidP="00D31A73">
      <w:r>
        <w:t xml:space="preserve">Such annual reports </w:t>
      </w:r>
      <w:r w:rsidR="00610FA8">
        <w:t>do</w:t>
      </w:r>
      <w:r>
        <w:t xml:space="preserve"> not replace data submissions under any CMM developed for the collection, reporting, verifica</w:t>
      </w:r>
      <w:r w:rsidR="00610FA8">
        <w:t>tion and exchange of data; nor do they</w:t>
      </w:r>
      <w:r>
        <w:t xml:space="preserve"> replace submission of detailed scientific papers. </w:t>
      </w:r>
    </w:p>
    <w:p w14:paraId="7CF5D8EE" w14:textId="77777777" w:rsidR="00D31A73" w:rsidRDefault="00D31A73" w:rsidP="00D31A73">
      <w:pPr>
        <w:pStyle w:val="ListParagraph"/>
        <w:numPr>
          <w:ilvl w:val="0"/>
          <w:numId w:val="10"/>
        </w:numPr>
      </w:pPr>
      <w:r>
        <w:t xml:space="preserve">Catch and effort data </w:t>
      </w:r>
      <w:r w:rsidR="00610FA8">
        <w:t>should</w:t>
      </w:r>
      <w:r>
        <w:t xml:space="preserve"> still be submitted to the SIOFA Secretariat in accordance with the any prescribed data submission standards and procedures. </w:t>
      </w:r>
    </w:p>
    <w:p w14:paraId="7E90250F" w14:textId="77777777" w:rsidR="00D31A73" w:rsidRDefault="00D31A73" w:rsidP="00D31A73">
      <w:pPr>
        <w:pStyle w:val="ListParagraph"/>
        <w:numPr>
          <w:ilvl w:val="0"/>
          <w:numId w:val="10"/>
        </w:numPr>
      </w:pPr>
      <w:r>
        <w:t xml:space="preserve">Detailed information or scientific analyses on aspects of fisheries </w:t>
      </w:r>
      <w:r w:rsidR="00610FA8">
        <w:t>should</w:t>
      </w:r>
      <w:r>
        <w:t xml:space="preserve"> continue to be presented in specific scientific papers to SC meetings.</w:t>
      </w:r>
    </w:p>
    <w:p w14:paraId="7AEAA15D" w14:textId="77777777" w:rsidR="00D31A73" w:rsidRDefault="00D31A73" w:rsidP="00D31A73">
      <w:r>
        <w:t xml:space="preserve">The SC may review these guidelines </w:t>
      </w:r>
      <w:r w:rsidR="00EF7506">
        <w:t>periodically</w:t>
      </w:r>
      <w:r>
        <w:t xml:space="preserve"> and update them as required to take into account new reporting requirements established under CMMs or other best practice standards.   </w:t>
      </w:r>
    </w:p>
    <w:p w14:paraId="163D62CD" w14:textId="77777777" w:rsidR="00D31A73" w:rsidRDefault="00D31A73" w:rsidP="00D31A73">
      <w:r>
        <w:t>It is proposed that national reports submitted to the SIOFA SC be made publicly available on the SIOFA website once available.</w:t>
      </w:r>
    </w:p>
    <w:p w14:paraId="4C04093F" w14:textId="77777777" w:rsidR="00D31A73" w:rsidRDefault="00D31A73" w:rsidP="00D31A73">
      <w:pPr>
        <w:pStyle w:val="Heading1"/>
        <w:keepLines w:val="0"/>
        <w:spacing w:before="480"/>
        <w:ind w:left="431" w:hanging="431"/>
        <w:contextualSpacing/>
      </w:pPr>
      <w:r>
        <w:t>Template for the submission of National</w:t>
      </w:r>
      <w:r w:rsidRPr="00513FB0">
        <w:t xml:space="preserve"> </w:t>
      </w:r>
      <w:r>
        <w:t xml:space="preserve">Reports </w:t>
      </w:r>
    </w:p>
    <w:p w14:paraId="51E38742" w14:textId="77777777" w:rsidR="00D31A73" w:rsidRDefault="00D31A73" w:rsidP="00D31A73">
      <w:r>
        <w:t xml:space="preserve">Annual national reports </w:t>
      </w:r>
      <w:r w:rsidR="00610FA8">
        <w:t>should</w:t>
      </w:r>
      <w:r>
        <w:t xml:space="preserve"> include the following sections of specific relevance to the work of the Scientific Committee:</w:t>
      </w:r>
    </w:p>
    <w:p w14:paraId="20C8D2DC" w14:textId="77777777" w:rsidR="00D31A73" w:rsidRPr="00D31A73" w:rsidRDefault="00D31A73" w:rsidP="00D31A73">
      <w:pPr>
        <w:pStyle w:val="Heading2"/>
        <w:keepLines w:val="0"/>
        <w:numPr>
          <w:ilvl w:val="1"/>
          <w:numId w:val="0"/>
        </w:numPr>
        <w:ind w:left="578" w:hanging="578"/>
        <w:rPr>
          <w:rFonts w:ascii="Calibri" w:hAnsi="Calibri"/>
          <w:i/>
          <w:color w:val="auto"/>
        </w:rPr>
      </w:pPr>
      <w:r w:rsidRPr="00D31A73">
        <w:rPr>
          <w:rFonts w:ascii="Calibri" w:hAnsi="Calibri"/>
          <w:i/>
          <w:color w:val="auto"/>
        </w:rPr>
        <w:t>Description of fisheries</w:t>
      </w:r>
    </w:p>
    <w:p w14:paraId="534DFA44" w14:textId="77777777" w:rsidR="00D31A73" w:rsidRDefault="00D31A73" w:rsidP="00D31A73">
      <w:r>
        <w:t>A general overview description of the fisheries of the flag state concerned over the previous five years, providing summarised information on:</w:t>
      </w:r>
    </w:p>
    <w:p w14:paraId="7186F351" w14:textId="77777777" w:rsidR="00D31A73" w:rsidRDefault="00D31A73" w:rsidP="00D31A73">
      <w:pPr>
        <w:pStyle w:val="ListParagraph"/>
        <w:numPr>
          <w:ilvl w:val="0"/>
          <w:numId w:val="5"/>
        </w:numPr>
      </w:pPr>
      <w:r>
        <w:t>Fleet composition (number of vessels by gear type and size and</w:t>
      </w:r>
      <w:r w:rsidR="008B6D6F">
        <w:t xml:space="preserve"> how this has changed by year).</w:t>
      </w:r>
    </w:p>
    <w:p w14:paraId="61316ADA" w14:textId="5885387C" w:rsidR="00163FFA" w:rsidRDefault="00D31A73" w:rsidP="00D31A73">
      <w:pPr>
        <w:pStyle w:val="ListParagraph"/>
        <w:numPr>
          <w:ilvl w:val="0"/>
          <w:numId w:val="5"/>
        </w:numPr>
      </w:pPr>
      <w:r>
        <w:t>Summary tables of effort</w:t>
      </w:r>
      <w:r w:rsidR="001B526D">
        <w:t xml:space="preserve"> </w:t>
      </w:r>
      <w:r w:rsidR="00365715">
        <w:t>(trawl fisheries - hours trawled, longline fisheries - number of hooks set</w:t>
      </w:r>
      <w:r w:rsidR="009B693C">
        <w:t>, other gears-units appropriate to the gear</w:t>
      </w:r>
      <w:r w:rsidR="00365715">
        <w:t>)</w:t>
      </w:r>
      <w:r>
        <w:t xml:space="preserve"> and total catches by year, gear-type, season and </w:t>
      </w:r>
      <w:r w:rsidRPr="003B2A43">
        <w:t>area</w:t>
      </w:r>
      <w:r w:rsidR="002D3F65">
        <w:rPr>
          <w:rStyle w:val="FootnoteReference"/>
        </w:rPr>
        <w:footnoteReference w:id="1"/>
      </w:r>
      <w:r w:rsidR="00EC362A">
        <w:t>.</w:t>
      </w:r>
      <w:r w:rsidR="00163FFA" w:rsidRPr="003B2A43">
        <w:t xml:space="preserve">  With respect to area, data should be provided, at a minimum, by the sub-areas at </w:t>
      </w:r>
      <w:r w:rsidR="005879BF">
        <w:t>annex</w:t>
      </w:r>
      <w:r w:rsidR="00163FFA" w:rsidRPr="003B2A43">
        <w:t xml:space="preserve"> 1 of these guidelines.</w:t>
      </w:r>
    </w:p>
    <w:p w14:paraId="3FDD13EC" w14:textId="77777777" w:rsidR="00D31A73" w:rsidRDefault="00D31A73" w:rsidP="00D31A73">
      <w:pPr>
        <w:pStyle w:val="ListParagraph"/>
        <w:numPr>
          <w:ilvl w:val="0"/>
          <w:numId w:val="5"/>
        </w:numPr>
      </w:pPr>
      <w:r>
        <w:lastRenderedPageBreak/>
        <w:t>Brief description of significant changes and new developments in fisheries over the past year.</w:t>
      </w:r>
    </w:p>
    <w:p w14:paraId="1F521FB3" w14:textId="77777777" w:rsidR="00D31A73" w:rsidRPr="00D31A73" w:rsidRDefault="00D31A73" w:rsidP="00D31A73">
      <w:pPr>
        <w:pStyle w:val="Heading2"/>
        <w:keepLines w:val="0"/>
        <w:numPr>
          <w:ilvl w:val="1"/>
          <w:numId w:val="0"/>
        </w:numPr>
        <w:ind w:left="578" w:hanging="578"/>
        <w:rPr>
          <w:rFonts w:ascii="Calibri" w:hAnsi="Calibri"/>
          <w:i/>
          <w:color w:val="auto"/>
        </w:rPr>
      </w:pPr>
      <w:r w:rsidRPr="00D31A73">
        <w:rPr>
          <w:rFonts w:ascii="Calibri" w:hAnsi="Calibri"/>
          <w:i/>
          <w:color w:val="auto"/>
        </w:rPr>
        <w:t>Catch, effort and CPUE summaries</w:t>
      </w:r>
    </w:p>
    <w:p w14:paraId="2C96DD23" w14:textId="77777777" w:rsidR="00D31A73" w:rsidRDefault="00D31A73" w:rsidP="00D31A73">
      <w:r>
        <w:t xml:space="preserve">Overall summary figures of trends in nominal effort, </w:t>
      </w:r>
      <w:r w:rsidR="00D748CF">
        <w:t xml:space="preserve">retained </w:t>
      </w:r>
      <w:r>
        <w:t xml:space="preserve">catch </w:t>
      </w:r>
      <w:r w:rsidR="005B56E4">
        <w:t>(tonnes</w:t>
      </w:r>
      <w:r w:rsidR="008D2A10">
        <w:t xml:space="preserve"> or kilograms as appropriate</w:t>
      </w:r>
      <w:r w:rsidR="005B56E4">
        <w:t>)</w:t>
      </w:r>
      <w:r w:rsidR="008D2A10">
        <w:t xml:space="preserve"> and discards</w:t>
      </w:r>
      <w:r w:rsidR="00D748CF">
        <w:t xml:space="preserve"> (tonnes</w:t>
      </w:r>
      <w:r w:rsidR="008D2A10">
        <w:t xml:space="preserve"> or kilograms as appropriate</w:t>
      </w:r>
      <w:r w:rsidR="00D748CF">
        <w:t>)</w:t>
      </w:r>
      <w:r w:rsidR="005B56E4">
        <w:t xml:space="preserve"> </w:t>
      </w:r>
      <w:r>
        <w:t>and CPUE in the SIOFA Area over the history of the fishery, including:</w:t>
      </w:r>
    </w:p>
    <w:p w14:paraId="32AE49A7" w14:textId="77777777" w:rsidR="00D31A73" w:rsidRDefault="00D31A73" w:rsidP="00D31A73">
      <w:pPr>
        <w:pStyle w:val="ListParagraph"/>
        <w:numPr>
          <w:ilvl w:val="0"/>
          <w:numId w:val="6"/>
        </w:numPr>
      </w:pPr>
      <w:r>
        <w:t>Trends in nominal fishing effort by gear type over time.</w:t>
      </w:r>
    </w:p>
    <w:p w14:paraId="634C5F83" w14:textId="77777777" w:rsidR="00D31A73" w:rsidRDefault="00D31A73" w:rsidP="00D31A73">
      <w:pPr>
        <w:pStyle w:val="ListParagraph"/>
        <w:numPr>
          <w:ilvl w:val="0"/>
          <w:numId w:val="6"/>
        </w:numPr>
      </w:pPr>
      <w:r>
        <w:t>Trends in catch by species for the main target, bycatch, associated and depended species.</w:t>
      </w:r>
      <w:r>
        <w:rPr>
          <w:rStyle w:val="FootnoteReference"/>
        </w:rPr>
        <w:footnoteReference w:id="2"/>
      </w:r>
    </w:p>
    <w:p w14:paraId="03F90840" w14:textId="77777777" w:rsidR="00D31A73" w:rsidRDefault="00D31A73" w:rsidP="00D31A73">
      <w:pPr>
        <w:pStyle w:val="ListParagraph"/>
        <w:numPr>
          <w:ilvl w:val="0"/>
          <w:numId w:val="6"/>
        </w:numPr>
      </w:pPr>
      <w:r>
        <w:t>Trends in nominal CPUE by gear type for the main species contributing to catches.</w:t>
      </w:r>
    </w:p>
    <w:p w14:paraId="03BE22B2" w14:textId="77777777" w:rsidR="00D31A73" w:rsidRPr="00D31A73" w:rsidRDefault="00D31A73" w:rsidP="00D31A73">
      <w:pPr>
        <w:pStyle w:val="Heading2"/>
        <w:keepLines w:val="0"/>
        <w:numPr>
          <w:ilvl w:val="1"/>
          <w:numId w:val="0"/>
        </w:numPr>
        <w:ind w:left="578" w:hanging="578"/>
        <w:rPr>
          <w:rFonts w:ascii="Calibri" w:hAnsi="Calibri"/>
          <w:i/>
          <w:color w:val="auto"/>
        </w:rPr>
      </w:pPr>
      <w:r w:rsidRPr="00D31A73">
        <w:rPr>
          <w:rFonts w:ascii="Calibri" w:hAnsi="Calibri"/>
          <w:i/>
          <w:color w:val="auto"/>
        </w:rPr>
        <w:t>Fisheries data collection and research activities</w:t>
      </w:r>
    </w:p>
    <w:p w14:paraId="3045B6EB" w14:textId="77777777" w:rsidR="00D31A73" w:rsidRDefault="00D31A73" w:rsidP="00D31A73">
      <w:r>
        <w:t>Brief description of the fisheries data collection systems implemented, and the research and assessment activities conducted, including:</w:t>
      </w:r>
    </w:p>
    <w:p w14:paraId="7D872E4F" w14:textId="77777777" w:rsidR="00D31A73" w:rsidRDefault="00D31A73" w:rsidP="00D31A73">
      <w:pPr>
        <w:pStyle w:val="ListParagraph"/>
        <w:numPr>
          <w:ilvl w:val="0"/>
          <w:numId w:val="7"/>
        </w:numPr>
      </w:pPr>
      <w:r>
        <w:t>Description of the statistical data collection systems in use, and how these have changed or been improved over the past year.</w:t>
      </w:r>
    </w:p>
    <w:p w14:paraId="46087DD7" w14:textId="77777777" w:rsidR="00D31A73" w:rsidRDefault="00D31A73" w:rsidP="00D31A73">
      <w:pPr>
        <w:pStyle w:val="ListParagraph"/>
        <w:numPr>
          <w:ilvl w:val="0"/>
          <w:numId w:val="7"/>
        </w:numPr>
      </w:pPr>
      <w:r>
        <w:t>Description of fisheries sampling programs or surveys conducted, scientific analyses and stock assessments undertaken, or other relevant research activities conducted.</w:t>
      </w:r>
    </w:p>
    <w:p w14:paraId="4ED085BC" w14:textId="77777777" w:rsidR="00D31A73" w:rsidRDefault="00D31A73" w:rsidP="00D31A73">
      <w:pPr>
        <w:pStyle w:val="ListParagraph"/>
        <w:numPr>
          <w:ilvl w:val="0"/>
          <w:numId w:val="7"/>
        </w:numPr>
      </w:pPr>
      <w:r>
        <w:t>Information on other SIOFA-related research activities over the past year</w:t>
      </w:r>
      <w:r w:rsidR="00482107">
        <w:t xml:space="preserve"> </w:t>
      </w:r>
      <w:r w:rsidR="005B56E4">
        <w:t xml:space="preserve">and </w:t>
      </w:r>
      <w:r w:rsidR="00482107">
        <w:t xml:space="preserve">future </w:t>
      </w:r>
      <w:r w:rsidR="005B56E4">
        <w:t>research</w:t>
      </w:r>
      <w:r w:rsidR="00482107">
        <w:t xml:space="preserve"> plans</w:t>
      </w:r>
      <w:r>
        <w:t>.</w:t>
      </w:r>
    </w:p>
    <w:p w14:paraId="30A754F7" w14:textId="77777777" w:rsidR="008B6D6F" w:rsidRDefault="008B6D6F" w:rsidP="008B6D6F">
      <w:pPr>
        <w:pStyle w:val="Default"/>
        <w:rPr>
          <w:color w:val="auto"/>
          <w:sz w:val="22"/>
          <w:szCs w:val="22"/>
        </w:rPr>
      </w:pPr>
    </w:p>
    <w:p w14:paraId="1E734F24" w14:textId="77777777" w:rsidR="008B6D6F" w:rsidRDefault="008B6D6F" w:rsidP="008B6D6F">
      <w:pPr>
        <w:pStyle w:val="Default"/>
        <w:rPr>
          <w:rFonts w:ascii="Calibri" w:eastAsiaTheme="majorEastAsia" w:hAnsi="Calibri" w:cstheme="majorBidi"/>
          <w:b/>
          <w:bCs/>
          <w:i/>
          <w:color w:val="auto"/>
          <w:sz w:val="26"/>
          <w:szCs w:val="26"/>
        </w:rPr>
      </w:pPr>
      <w:r w:rsidRPr="008B6D6F">
        <w:rPr>
          <w:rFonts w:ascii="Calibri" w:eastAsiaTheme="majorEastAsia" w:hAnsi="Calibri" w:cstheme="majorBidi"/>
          <w:b/>
          <w:bCs/>
          <w:i/>
          <w:color w:val="auto"/>
          <w:sz w:val="26"/>
          <w:szCs w:val="26"/>
        </w:rPr>
        <w:t>VME Thresholds</w:t>
      </w:r>
    </w:p>
    <w:p w14:paraId="48AFCF86" w14:textId="77777777" w:rsidR="008B6D6F" w:rsidRPr="008B6D6F" w:rsidRDefault="008B6D6F" w:rsidP="008B6D6F">
      <w:pPr>
        <w:pStyle w:val="Default"/>
        <w:rPr>
          <w:rFonts w:ascii="Calibri" w:eastAsiaTheme="majorEastAsia" w:hAnsi="Calibri" w:cstheme="majorBidi"/>
          <w:bCs/>
          <w:i/>
          <w:color w:val="auto"/>
          <w:sz w:val="26"/>
          <w:szCs w:val="26"/>
        </w:rPr>
      </w:pPr>
      <w:r w:rsidRPr="008B6D6F">
        <w:rPr>
          <w:rFonts w:ascii="Calibri" w:eastAsiaTheme="majorEastAsia" w:hAnsi="Calibri" w:cstheme="majorBidi"/>
          <w:bCs/>
          <w:i/>
          <w:color w:val="auto"/>
          <w:sz w:val="20"/>
          <w:szCs w:val="26"/>
        </w:rPr>
        <w:t>(for bottom fishing activity only)</w:t>
      </w:r>
      <w:r w:rsidRPr="008B6D6F">
        <w:rPr>
          <w:rFonts w:ascii="Calibri" w:eastAsiaTheme="majorEastAsia" w:hAnsi="Calibri" w:cstheme="majorBidi"/>
          <w:bCs/>
          <w:i/>
          <w:color w:val="auto"/>
          <w:sz w:val="26"/>
          <w:szCs w:val="26"/>
        </w:rPr>
        <w:br/>
      </w:r>
    </w:p>
    <w:p w14:paraId="1BB93168" w14:textId="77777777" w:rsidR="008B6D6F" w:rsidRDefault="008B6D6F" w:rsidP="008B6D6F">
      <w:pPr>
        <w:pStyle w:val="ListParagraph"/>
        <w:numPr>
          <w:ilvl w:val="0"/>
          <w:numId w:val="8"/>
        </w:numPr>
      </w:pPr>
      <w:r>
        <w:t>Describe</w:t>
      </w:r>
      <w:r w:rsidRPr="008B6D6F">
        <w:t xml:space="preserve"> threshold levels for encounters with VMEs</w:t>
      </w:r>
      <w:r>
        <w:t xml:space="preserve"> and any move-on protocols</w:t>
      </w:r>
    </w:p>
    <w:p w14:paraId="2AA92193" w14:textId="77777777" w:rsidR="008B6D6F" w:rsidRPr="008B6D6F" w:rsidRDefault="00161633" w:rsidP="008B6D6F">
      <w:pPr>
        <w:pStyle w:val="ListParagraph"/>
        <w:numPr>
          <w:ilvl w:val="0"/>
          <w:numId w:val="8"/>
        </w:numPr>
      </w:pPr>
      <w:r>
        <w:t xml:space="preserve">For operations that exceeded the pre-determined VME threshold, provided details of the VME taxa observed including </w:t>
      </w:r>
      <w:r w:rsidR="00D748CF">
        <w:t xml:space="preserve">(wet) </w:t>
      </w:r>
      <w:r w:rsidR="0002465F">
        <w:t xml:space="preserve">weight, </w:t>
      </w:r>
      <w:r>
        <w:t>number of taxa</w:t>
      </w:r>
      <w:r w:rsidR="00192536">
        <w:t xml:space="preserve">, </w:t>
      </w:r>
      <w:r w:rsidR="0002465F">
        <w:t>the corresponding effort information and total weight of catch of the operation</w:t>
      </w:r>
      <w:r>
        <w:t xml:space="preserve">; </w:t>
      </w:r>
      <w:r w:rsidR="008B6D6F">
        <w:t xml:space="preserve">and any action taken in respect of the relevant site. </w:t>
      </w:r>
    </w:p>
    <w:p w14:paraId="3579C01F" w14:textId="77777777" w:rsidR="00D31A73" w:rsidRPr="00D31A73" w:rsidRDefault="00D31A73" w:rsidP="00D31A73">
      <w:pPr>
        <w:pStyle w:val="Heading2"/>
        <w:keepLines w:val="0"/>
        <w:numPr>
          <w:ilvl w:val="1"/>
          <w:numId w:val="0"/>
        </w:numPr>
        <w:ind w:left="578" w:hanging="578"/>
        <w:rPr>
          <w:rFonts w:ascii="Calibri" w:hAnsi="Calibri"/>
          <w:i/>
          <w:color w:val="auto"/>
        </w:rPr>
      </w:pPr>
      <w:r w:rsidRPr="00D31A73">
        <w:rPr>
          <w:rFonts w:ascii="Calibri" w:hAnsi="Calibri"/>
          <w:i/>
          <w:color w:val="auto"/>
        </w:rPr>
        <w:t>Biological sampling and length/age composition of catches</w:t>
      </w:r>
    </w:p>
    <w:p w14:paraId="1ACC3630" w14:textId="77777777" w:rsidR="00D31A73" w:rsidRDefault="00D31A73" w:rsidP="00D31A73">
      <w:pPr>
        <w:pStyle w:val="ListParagraph"/>
        <w:numPr>
          <w:ilvl w:val="0"/>
          <w:numId w:val="8"/>
        </w:numPr>
      </w:pPr>
      <w:r>
        <w:t>Overview summary of the coverage of biological and size-frequency sampling conducted.</w:t>
      </w:r>
    </w:p>
    <w:p w14:paraId="27478982" w14:textId="77777777" w:rsidR="00D31A73" w:rsidRDefault="00D31A73" w:rsidP="00D31A73">
      <w:pPr>
        <w:pStyle w:val="ListParagraph"/>
        <w:numPr>
          <w:ilvl w:val="0"/>
          <w:numId w:val="8"/>
        </w:numPr>
      </w:pPr>
      <w:r>
        <w:t>Simple summary table or figure showing length and</w:t>
      </w:r>
      <w:r w:rsidR="00482107">
        <w:t>/or</w:t>
      </w:r>
      <w:r>
        <w:t xml:space="preserve"> age-frequency distribution of the target species by gear, and how this has changed over the past five years.</w:t>
      </w:r>
    </w:p>
    <w:p w14:paraId="7E73114C" w14:textId="77777777" w:rsidR="00D31A73" w:rsidRDefault="00D31A73" w:rsidP="00D31A73">
      <w:pPr>
        <w:rPr>
          <w:rFonts w:ascii="Calibri" w:eastAsiaTheme="majorEastAsia" w:hAnsi="Calibri" w:cstheme="majorBidi"/>
          <w:b/>
          <w:bCs/>
          <w:i/>
          <w:sz w:val="26"/>
          <w:szCs w:val="26"/>
        </w:rPr>
      </w:pPr>
      <w:r>
        <w:t xml:space="preserve"> </w:t>
      </w:r>
      <w:r>
        <w:rPr>
          <w:rFonts w:ascii="Calibri" w:eastAsiaTheme="majorEastAsia" w:hAnsi="Calibri" w:cstheme="majorBidi"/>
          <w:b/>
          <w:bCs/>
          <w:i/>
          <w:sz w:val="26"/>
          <w:szCs w:val="26"/>
        </w:rPr>
        <w:t>Description</w:t>
      </w:r>
      <w:r w:rsidRPr="008E632A">
        <w:rPr>
          <w:rFonts w:ascii="Calibri" w:eastAsiaTheme="majorEastAsia" w:hAnsi="Calibri" w:cstheme="majorBidi"/>
          <w:b/>
          <w:bCs/>
          <w:i/>
          <w:sz w:val="26"/>
          <w:szCs w:val="26"/>
        </w:rPr>
        <w:t xml:space="preserve"> of data </w:t>
      </w:r>
      <w:r>
        <w:rPr>
          <w:rFonts w:ascii="Calibri" w:eastAsiaTheme="majorEastAsia" w:hAnsi="Calibri" w:cstheme="majorBidi"/>
          <w:b/>
          <w:bCs/>
          <w:i/>
          <w:sz w:val="26"/>
          <w:szCs w:val="26"/>
        </w:rPr>
        <w:t>verification</w:t>
      </w:r>
      <w:r w:rsidRPr="008E632A">
        <w:rPr>
          <w:rFonts w:ascii="Calibri" w:eastAsiaTheme="majorEastAsia" w:hAnsi="Calibri" w:cstheme="majorBidi"/>
          <w:b/>
          <w:bCs/>
          <w:i/>
          <w:sz w:val="26"/>
          <w:szCs w:val="26"/>
        </w:rPr>
        <w:t xml:space="preserve"> mechanisms</w:t>
      </w:r>
    </w:p>
    <w:p w14:paraId="1F6B7EFB" w14:textId="77777777" w:rsidR="00D31A73" w:rsidRDefault="00D31A73" w:rsidP="00D31A73">
      <w:pPr>
        <w:pStyle w:val="ListParagraph"/>
        <w:numPr>
          <w:ilvl w:val="0"/>
          <w:numId w:val="9"/>
        </w:numPr>
      </w:pPr>
      <w:r>
        <w:t>Brief description of data verification mechanisms used.  For example:</w:t>
      </w:r>
    </w:p>
    <w:p w14:paraId="79F32C16" w14:textId="77777777" w:rsidR="00D31A73" w:rsidRDefault="00D31A73" w:rsidP="00D31A73">
      <w:pPr>
        <w:pStyle w:val="ListParagraph"/>
        <w:numPr>
          <w:ilvl w:val="1"/>
          <w:numId w:val="9"/>
        </w:numPr>
      </w:pPr>
      <w:r>
        <w:t>Position verification through VMS</w:t>
      </w:r>
    </w:p>
    <w:p w14:paraId="00EF3E15" w14:textId="77777777" w:rsidR="00D31A73" w:rsidRDefault="00D31A73" w:rsidP="00D31A73">
      <w:pPr>
        <w:pStyle w:val="ListParagraph"/>
        <w:numPr>
          <w:ilvl w:val="1"/>
          <w:numId w:val="9"/>
        </w:numPr>
      </w:pPr>
      <w:r>
        <w:lastRenderedPageBreak/>
        <w:t>Scientific observer programs to collect verification data on catch, effort, catch composition (target and non-target) discards and other details of fishing operations.</w:t>
      </w:r>
    </w:p>
    <w:p w14:paraId="752D694B" w14:textId="77777777" w:rsidR="00D31A73" w:rsidRDefault="00D31A73" w:rsidP="00D31A73">
      <w:pPr>
        <w:pStyle w:val="ListParagraph"/>
        <w:numPr>
          <w:ilvl w:val="1"/>
          <w:numId w:val="9"/>
        </w:numPr>
      </w:pPr>
      <w:r>
        <w:t>Vessel trip, landing and transhipment reports; and</w:t>
      </w:r>
    </w:p>
    <w:p w14:paraId="6A2D4EE4" w14:textId="77777777" w:rsidR="00D31A73" w:rsidRDefault="00D31A73" w:rsidP="00D31A73">
      <w:pPr>
        <w:pStyle w:val="ListParagraph"/>
        <w:numPr>
          <w:ilvl w:val="1"/>
          <w:numId w:val="9"/>
        </w:numPr>
      </w:pPr>
      <w:r>
        <w:t>Port sampling.</w:t>
      </w:r>
    </w:p>
    <w:p w14:paraId="673874BD" w14:textId="77777777" w:rsidR="00D31A73" w:rsidRPr="00D31A73" w:rsidRDefault="00D31A73" w:rsidP="00D31A73">
      <w:pPr>
        <w:pStyle w:val="Heading2"/>
        <w:keepLines w:val="0"/>
        <w:numPr>
          <w:ilvl w:val="1"/>
          <w:numId w:val="0"/>
        </w:numPr>
        <w:ind w:left="578" w:hanging="578"/>
        <w:rPr>
          <w:rFonts w:ascii="Calibri" w:hAnsi="Calibri"/>
          <w:i/>
          <w:color w:val="auto"/>
        </w:rPr>
      </w:pPr>
      <w:r w:rsidRPr="00D31A73">
        <w:rPr>
          <w:rFonts w:ascii="Calibri" w:hAnsi="Calibri"/>
          <w:i/>
          <w:color w:val="auto"/>
        </w:rPr>
        <w:t>Summary of observer and port sampling programs</w:t>
      </w:r>
    </w:p>
    <w:p w14:paraId="7BE376C9" w14:textId="67E7DB25" w:rsidR="00D31A73" w:rsidRDefault="00D31A73" w:rsidP="00D31A73">
      <w:pPr>
        <w:pStyle w:val="ListParagraph"/>
        <w:numPr>
          <w:ilvl w:val="0"/>
          <w:numId w:val="9"/>
        </w:numPr>
      </w:pPr>
      <w:r>
        <w:t>Brief description of observer and port sampling programs conducted, and how these have changed or been improved over the past year</w:t>
      </w:r>
      <w:r w:rsidR="00AF7894">
        <w:t xml:space="preserve"> and any problems </w:t>
      </w:r>
      <w:r w:rsidR="002E1F0D">
        <w:t>encountered during the previous year.</w:t>
      </w:r>
    </w:p>
    <w:p w14:paraId="3D96ADB2" w14:textId="53923369" w:rsidR="000F4DBB" w:rsidRDefault="00D31A73" w:rsidP="00D31A73">
      <w:pPr>
        <w:pStyle w:val="ListParagraph"/>
        <w:numPr>
          <w:ilvl w:val="0"/>
          <w:numId w:val="9"/>
        </w:numPr>
      </w:pPr>
      <w:r>
        <w:t>Information on</w:t>
      </w:r>
      <w:r w:rsidR="000F4DBB">
        <w:t xml:space="preserve"> observer</w:t>
      </w:r>
      <w:r w:rsidR="007D0246">
        <w:t xml:space="preserve"> programme design and</w:t>
      </w:r>
      <w:r>
        <w:t xml:space="preserve"> coverage rates achieved</w:t>
      </w:r>
      <w:r w:rsidR="000F4DBB">
        <w:t xml:space="preserve"> and the type of data collected.</w:t>
      </w:r>
    </w:p>
    <w:p w14:paraId="6050EE16" w14:textId="51065479" w:rsidR="00D31A73" w:rsidRDefault="00D31A73" w:rsidP="005B44B0">
      <w:pPr>
        <w:pStyle w:val="ListParagraph"/>
      </w:pPr>
    </w:p>
    <w:p w14:paraId="1BCA9F95" w14:textId="77777777" w:rsidR="00D31A73" w:rsidRDefault="00D31A73" w:rsidP="00D31A73">
      <w:pPr>
        <w:pStyle w:val="ListParagraph"/>
        <w:numPr>
          <w:ilvl w:val="0"/>
          <w:numId w:val="9"/>
        </w:numPr>
      </w:pPr>
      <w:r>
        <w:t>Information on the level of observer coverage focused on recording bycatch of seabirds, marine mammals, reptiles and other species of concern.</w:t>
      </w:r>
    </w:p>
    <w:p w14:paraId="4758C596" w14:textId="77777777" w:rsidR="00D31A73" w:rsidRDefault="00D31A73" w:rsidP="00D31A73">
      <w:pPr>
        <w:pStyle w:val="ListParagraph"/>
        <w:numPr>
          <w:ilvl w:val="0"/>
          <w:numId w:val="9"/>
        </w:numPr>
      </w:pPr>
      <w:r>
        <w:t>Reporting of observed bycatch by species and fishery for all seabirds, marine mammals, reptiles and other species of concern.</w:t>
      </w:r>
    </w:p>
    <w:p w14:paraId="0F55A11F" w14:textId="7EAF1807" w:rsidR="00AF7894" w:rsidRDefault="002E1F0D" w:rsidP="00AF7894">
      <w:pPr>
        <w:pStyle w:val="ListParagraph"/>
        <w:numPr>
          <w:ilvl w:val="0"/>
          <w:numId w:val="9"/>
        </w:numPr>
      </w:pPr>
      <w:r>
        <w:t>Sa</w:t>
      </w:r>
      <w:r w:rsidR="00AF7894">
        <w:t>mpling coverage achieved by port sampling programs, over the past year.</w:t>
      </w:r>
    </w:p>
    <w:p w14:paraId="7206F0ED" w14:textId="77777777" w:rsidR="00AF7894" w:rsidRDefault="00AF7894" w:rsidP="00CA6776">
      <w:pPr>
        <w:pStyle w:val="ListParagraph"/>
      </w:pPr>
    </w:p>
    <w:p w14:paraId="33A0D6A5" w14:textId="77777777" w:rsidR="005B56E4" w:rsidRPr="00D31A73" w:rsidRDefault="005B56E4" w:rsidP="005B56E4">
      <w:pPr>
        <w:pStyle w:val="Heading2"/>
        <w:keepLines w:val="0"/>
        <w:numPr>
          <w:ilvl w:val="1"/>
          <w:numId w:val="0"/>
        </w:numPr>
        <w:ind w:left="578" w:hanging="578"/>
        <w:rPr>
          <w:rFonts w:ascii="Calibri" w:hAnsi="Calibri"/>
          <w:i/>
          <w:color w:val="auto"/>
        </w:rPr>
      </w:pPr>
      <w:r>
        <w:rPr>
          <w:rFonts w:ascii="Calibri" w:hAnsi="Calibri"/>
          <w:i/>
          <w:color w:val="auto"/>
        </w:rPr>
        <w:t>Relevant social and economic information (</w:t>
      </w:r>
      <w:r w:rsidR="0002465F">
        <w:rPr>
          <w:rFonts w:ascii="Calibri" w:hAnsi="Calibri"/>
          <w:i/>
          <w:color w:val="auto"/>
        </w:rPr>
        <w:t>optional</w:t>
      </w:r>
      <w:r>
        <w:rPr>
          <w:rFonts w:ascii="Calibri" w:hAnsi="Calibri"/>
          <w:i/>
          <w:color w:val="auto"/>
        </w:rPr>
        <w:t>)</w:t>
      </w:r>
    </w:p>
    <w:p w14:paraId="3C5758E6" w14:textId="77777777" w:rsidR="00D31A73" w:rsidRPr="00D748CF" w:rsidRDefault="005B56E4" w:rsidP="00D748CF">
      <w:pPr>
        <w:pStyle w:val="ListParagraph"/>
        <w:numPr>
          <w:ilvl w:val="0"/>
          <w:numId w:val="11"/>
        </w:numPr>
        <w:rPr>
          <w:rFonts w:ascii="Calibri" w:eastAsiaTheme="majorEastAsia" w:hAnsi="Calibri" w:cstheme="majorBidi"/>
          <w:b/>
          <w:bCs/>
          <w:i/>
          <w:sz w:val="26"/>
          <w:szCs w:val="26"/>
        </w:rPr>
      </w:pPr>
      <w:r>
        <w:t>Brief description of relevant social or economic information related to the fisheries.</w:t>
      </w:r>
    </w:p>
    <w:p w14:paraId="7DFA4B0A" w14:textId="77777777" w:rsidR="008A2B95" w:rsidRPr="00D748CF" w:rsidRDefault="008A2B95" w:rsidP="00D748CF">
      <w:pPr>
        <w:pStyle w:val="ListParagraph"/>
        <w:numPr>
          <w:ilvl w:val="0"/>
          <w:numId w:val="11"/>
        </w:numPr>
        <w:rPr>
          <w:rFonts w:ascii="Calibri" w:eastAsiaTheme="majorEastAsia" w:hAnsi="Calibri" w:cstheme="majorBidi"/>
          <w:b/>
          <w:bCs/>
          <w:i/>
          <w:sz w:val="26"/>
          <w:szCs w:val="26"/>
        </w:rPr>
      </w:pPr>
      <w:r>
        <w:t>Future prospects of the fishery</w:t>
      </w:r>
    </w:p>
    <w:p w14:paraId="061DB686" w14:textId="77777777" w:rsidR="008A2B95" w:rsidRPr="00D748CF" w:rsidRDefault="008A2B95" w:rsidP="00D748CF">
      <w:pPr>
        <w:pStyle w:val="ListParagraph"/>
        <w:numPr>
          <w:ilvl w:val="0"/>
          <w:numId w:val="11"/>
        </w:numPr>
        <w:rPr>
          <w:rFonts w:ascii="Calibri" w:eastAsiaTheme="majorEastAsia" w:hAnsi="Calibri" w:cstheme="majorBidi"/>
          <w:b/>
          <w:bCs/>
          <w:i/>
          <w:sz w:val="26"/>
          <w:szCs w:val="26"/>
        </w:rPr>
      </w:pPr>
      <w:r>
        <w:t>Onshore development</w:t>
      </w:r>
    </w:p>
    <w:p w14:paraId="3CEFD7C5" w14:textId="77777777" w:rsidR="008A2B95" w:rsidRPr="005B56E4" w:rsidRDefault="008A2B95" w:rsidP="00D748CF">
      <w:pPr>
        <w:pStyle w:val="ListParagraph"/>
        <w:rPr>
          <w:rFonts w:ascii="Calibri" w:eastAsiaTheme="majorEastAsia" w:hAnsi="Calibri" w:cstheme="majorBidi"/>
          <w:b/>
          <w:bCs/>
          <w:i/>
          <w:sz w:val="26"/>
          <w:szCs w:val="26"/>
        </w:rPr>
      </w:pPr>
    </w:p>
    <w:p w14:paraId="007BC927" w14:textId="07FE1483" w:rsidR="0093237B" w:rsidRDefault="002D3F65">
      <w:pPr>
        <w:spacing w:after="160" w:line="259" w:lineRule="auto"/>
        <w:rPr>
          <w:i/>
        </w:rPr>
      </w:pPr>
      <w:r w:rsidRPr="002D3F65">
        <w:rPr>
          <w:i/>
        </w:rPr>
        <w:t>2017 Version, adopted at the 2</w:t>
      </w:r>
      <w:r w:rsidRPr="002D3F65">
        <w:rPr>
          <w:i/>
          <w:vertAlign w:val="superscript"/>
        </w:rPr>
        <w:t>nd</w:t>
      </w:r>
      <w:r w:rsidRPr="002D3F65">
        <w:rPr>
          <w:i/>
        </w:rPr>
        <w:t xml:space="preserve"> meeting of the SIOFA Scientific Committee</w:t>
      </w:r>
      <w:r w:rsidR="0093237B">
        <w:rPr>
          <w:i/>
        </w:rPr>
        <w:t>, reviewed in 2019 at the 4</w:t>
      </w:r>
      <w:r w:rsidR="0093237B" w:rsidRPr="0093237B">
        <w:rPr>
          <w:i/>
          <w:vertAlign w:val="superscript"/>
        </w:rPr>
        <w:t>th</w:t>
      </w:r>
      <w:r w:rsidR="0093237B">
        <w:rPr>
          <w:i/>
        </w:rPr>
        <w:t xml:space="preserve"> meeting of the Scientific Committee (SC4 report annex D)</w:t>
      </w:r>
    </w:p>
    <w:p w14:paraId="58357708" w14:textId="21DEEECC" w:rsidR="00163FFA" w:rsidRPr="002D3F65" w:rsidRDefault="00163FFA">
      <w:pPr>
        <w:spacing w:after="160" w:line="259" w:lineRule="auto"/>
        <w:rPr>
          <w:rFonts w:ascii="Calibri" w:eastAsiaTheme="majorEastAsia" w:hAnsi="Calibri" w:cstheme="majorBidi"/>
          <w:b/>
          <w:bCs/>
          <w:i/>
          <w:sz w:val="26"/>
          <w:szCs w:val="26"/>
        </w:rPr>
      </w:pPr>
      <w:r w:rsidRPr="002D3F65">
        <w:rPr>
          <w:rFonts w:ascii="Calibri" w:eastAsiaTheme="majorEastAsia" w:hAnsi="Calibri" w:cstheme="majorBidi"/>
          <w:b/>
          <w:bCs/>
          <w:i/>
          <w:sz w:val="26"/>
          <w:szCs w:val="26"/>
        </w:rPr>
        <w:br w:type="page"/>
      </w:r>
    </w:p>
    <w:p w14:paraId="16245F47" w14:textId="108A35A0" w:rsidR="00D31A73" w:rsidRDefault="005879BF" w:rsidP="003B2A43">
      <w:pPr>
        <w:jc w:val="right"/>
        <w:rPr>
          <w:rFonts w:ascii="Calibri" w:eastAsiaTheme="majorEastAsia" w:hAnsi="Calibri" w:cstheme="majorBidi"/>
          <w:b/>
          <w:bCs/>
          <w:sz w:val="26"/>
          <w:szCs w:val="26"/>
        </w:rPr>
      </w:pPr>
      <w:r>
        <w:rPr>
          <w:rFonts w:ascii="Calibri" w:eastAsiaTheme="majorEastAsia" w:hAnsi="Calibri" w:cstheme="majorBidi"/>
          <w:b/>
          <w:bCs/>
          <w:sz w:val="26"/>
          <w:szCs w:val="26"/>
        </w:rPr>
        <w:lastRenderedPageBreak/>
        <w:t>Annex</w:t>
      </w:r>
      <w:r w:rsidR="00163FFA">
        <w:rPr>
          <w:rFonts w:ascii="Calibri" w:eastAsiaTheme="majorEastAsia" w:hAnsi="Calibri" w:cstheme="majorBidi"/>
          <w:b/>
          <w:bCs/>
          <w:sz w:val="26"/>
          <w:szCs w:val="26"/>
        </w:rPr>
        <w:t xml:space="preserve"> 1</w:t>
      </w:r>
    </w:p>
    <w:p w14:paraId="0C67D374" w14:textId="77777777" w:rsidR="00163FFA" w:rsidRDefault="00163FFA" w:rsidP="003B2A43">
      <w:pPr>
        <w:jc w:val="center"/>
        <w:rPr>
          <w:rFonts w:ascii="Calibri" w:eastAsiaTheme="majorEastAsia" w:hAnsi="Calibri" w:cstheme="majorBidi"/>
          <w:b/>
          <w:bCs/>
          <w:sz w:val="26"/>
          <w:szCs w:val="26"/>
        </w:rPr>
      </w:pPr>
      <w:r>
        <w:rPr>
          <w:rFonts w:ascii="Calibri" w:eastAsiaTheme="majorEastAsia" w:hAnsi="Calibri" w:cstheme="majorBidi"/>
          <w:b/>
          <w:bCs/>
          <w:sz w:val="26"/>
          <w:szCs w:val="26"/>
        </w:rPr>
        <w:t>Sub-areas for reporting catch and effort data</w:t>
      </w:r>
      <w:r w:rsidR="00610FA8">
        <w:rPr>
          <w:rStyle w:val="FootnoteReference"/>
          <w:rFonts w:ascii="Calibri" w:eastAsiaTheme="majorEastAsia" w:hAnsi="Calibri" w:cstheme="majorBidi"/>
          <w:b/>
          <w:bCs/>
          <w:sz w:val="26"/>
          <w:szCs w:val="26"/>
        </w:rPr>
        <w:footnoteReference w:id="3"/>
      </w:r>
    </w:p>
    <w:p w14:paraId="0627C683" w14:textId="77777777" w:rsidR="003B2A43" w:rsidRDefault="00610FA8" w:rsidP="00610FA8">
      <w:pPr>
        <w:rPr>
          <w:rFonts w:ascii="Calibri" w:eastAsiaTheme="majorEastAsia" w:hAnsi="Calibri" w:cstheme="majorBidi"/>
          <w:b/>
          <w:bCs/>
          <w:sz w:val="26"/>
          <w:szCs w:val="26"/>
        </w:rPr>
      </w:pPr>
      <w:r>
        <w:rPr>
          <w:rFonts w:ascii="Calibri" w:eastAsiaTheme="majorEastAsia" w:hAnsi="Calibri" w:cstheme="majorBidi"/>
          <w:b/>
          <w:bCs/>
          <w:sz w:val="26"/>
          <w:szCs w:val="26"/>
        </w:rPr>
        <w:t>Table 1</w:t>
      </w:r>
    </w:p>
    <w:tbl>
      <w:tblPr>
        <w:tblpPr w:leftFromText="180" w:rightFromText="180" w:vertAnchor="text" w:tblpXSpec="center" w:tblpY="1"/>
        <w:tblOverlap w:val="never"/>
        <w:tblW w:w="8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038"/>
        <w:gridCol w:w="1103"/>
        <w:gridCol w:w="1104"/>
        <w:gridCol w:w="1103"/>
        <w:gridCol w:w="1148"/>
      </w:tblGrid>
      <w:tr w:rsidR="003B2A43" w14:paraId="64C81AED" w14:textId="77777777" w:rsidTr="00C74DFA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3A00" w14:textId="77777777" w:rsidR="00163FFA" w:rsidRDefault="00163FFA" w:rsidP="003B2A43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E47F" w14:textId="77777777" w:rsidR="00163FFA" w:rsidRDefault="00163FFA" w:rsidP="003B2A43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Area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6135" w14:textId="77777777" w:rsidR="00163FFA" w:rsidRDefault="00163FFA" w:rsidP="003B2A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Lats</w:t>
            </w:r>
          </w:p>
          <w:p w14:paraId="11E2B574" w14:textId="251DDE59" w:rsidR="00C74DFA" w:rsidRDefault="00C74DFA" w:rsidP="003B2A43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NS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D877" w14:textId="77777777" w:rsidR="00163FFA" w:rsidRDefault="00163FFA" w:rsidP="003B2A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Longs</w:t>
            </w:r>
          </w:p>
          <w:p w14:paraId="4157EA66" w14:textId="40AC055A" w:rsidR="00C74DFA" w:rsidRDefault="00C74DFA" w:rsidP="003B2A43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E</w:t>
            </w:r>
          </w:p>
        </w:tc>
      </w:tr>
      <w:tr w:rsidR="00020E02" w14:paraId="056558A0" w14:textId="77777777" w:rsidTr="00E5065A">
        <w:trPr>
          <w:trHeight w:val="45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DE810" w14:textId="5D0347A2" w:rsidR="00C74DFA" w:rsidRDefault="00C74DFA" w:rsidP="00C74DFA">
            <w:pPr>
              <w:jc w:val="center"/>
              <w:rPr>
                <w:sz w:val="24"/>
                <w:szCs w:val="24"/>
                <w:lang w:val="en-GB"/>
              </w:rPr>
            </w:pPr>
            <w:r w:rsidRPr="00D30B32"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C9237" w14:textId="61DFFA13" w:rsidR="00C74DFA" w:rsidRDefault="00C74DFA" w:rsidP="003B2A43">
            <w:pPr>
              <w:rPr>
                <w:sz w:val="24"/>
                <w:szCs w:val="24"/>
                <w:lang w:val="en-GB"/>
              </w:rPr>
            </w:pPr>
            <w:r>
              <w:t>Mozambique Ridge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2311C" w14:textId="0794E169" w:rsidR="00C74DFA" w:rsidRDefault="00020E02" w:rsidP="003B2A43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t xml:space="preserve">S </w:t>
            </w:r>
            <w:r w:rsidR="00C74DFA">
              <w:t>20°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2ACA8" w14:textId="2C772489" w:rsidR="00C74DFA" w:rsidRDefault="00020E02" w:rsidP="003B2A43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t xml:space="preserve">S </w:t>
            </w:r>
            <w:r w:rsidR="00C74DFA">
              <w:t>36°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66653" w14:textId="7C28728E" w:rsidR="00C74DFA" w:rsidRDefault="00C74DFA" w:rsidP="003B2A43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047F5" w14:textId="72BB4810" w:rsidR="00C74DFA" w:rsidRDefault="00C74DFA" w:rsidP="003B2A43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t>40°</w:t>
            </w:r>
          </w:p>
        </w:tc>
      </w:tr>
      <w:tr w:rsidR="00C74DFA" w14:paraId="7AF6526E" w14:textId="77777777" w:rsidTr="00E5065A">
        <w:trPr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5A4B4" w14:textId="4611CE69" w:rsidR="00C74DFA" w:rsidRPr="00D30B32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 w:rsidRPr="00D30B32">
              <w:t>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C582C" w14:textId="0CDA9EB3" w:rsidR="00C74DFA" w:rsidRDefault="00C74DFA" w:rsidP="003B2A43">
            <w:pPr>
              <w:rPr>
                <w:sz w:val="24"/>
                <w:szCs w:val="24"/>
                <w:lang w:val="en-GB"/>
              </w:rPr>
            </w:pPr>
            <w:r>
              <w:t>Madagascar Ridge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F4E19" w14:textId="4928D2D1" w:rsidR="00C74DFA" w:rsidRDefault="00020E02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 xml:space="preserve">S </w:t>
            </w:r>
            <w:r w:rsidR="00C74DFA">
              <w:t>20°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4052C" w14:textId="232071FF" w:rsidR="00C74DFA" w:rsidRDefault="00020E02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 xml:space="preserve">S </w:t>
            </w:r>
            <w:r w:rsidR="00C74DFA">
              <w:t>36°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75EFF" w14:textId="34A0F62E" w:rsidR="00C74DFA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>40°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439B3" w14:textId="0D8D4C6C" w:rsidR="00C74DFA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>49°</w:t>
            </w:r>
          </w:p>
        </w:tc>
      </w:tr>
      <w:tr w:rsidR="00C74DFA" w14:paraId="0EBC9076" w14:textId="77777777" w:rsidTr="00D30B32">
        <w:trPr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52DF6" w14:textId="6619AAFA" w:rsidR="00C74DFA" w:rsidRPr="00D30B32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 w:rsidRPr="00D30B32">
              <w:t>3a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114B3" w14:textId="6C64FBEF" w:rsidR="00C74DFA" w:rsidRDefault="00C74DFA" w:rsidP="003B2A43">
            <w:pPr>
              <w:rPr>
                <w:sz w:val="24"/>
                <w:szCs w:val="24"/>
                <w:lang w:val="en-GB"/>
              </w:rPr>
            </w:pPr>
            <w:r>
              <w:t>Northern SW Indian Ridge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40B2B" w14:textId="194AC8E0" w:rsidR="00C74DFA" w:rsidRDefault="00020E02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 xml:space="preserve">S </w:t>
            </w:r>
            <w:r w:rsidR="00C74DFA">
              <w:t>20°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D38ED" w14:textId="64C70776" w:rsidR="00C74DFA" w:rsidRDefault="00020E02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 xml:space="preserve">S </w:t>
            </w:r>
            <w:r w:rsidR="00C74DFA">
              <w:t xml:space="preserve">36°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DC0CD" w14:textId="6EE21089" w:rsidR="00C74DFA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>49°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A571C" w14:textId="51F2E8A8" w:rsidR="00C74DFA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>65°</w:t>
            </w:r>
          </w:p>
        </w:tc>
      </w:tr>
      <w:tr w:rsidR="00C74DFA" w14:paraId="5E952F73" w14:textId="77777777" w:rsidTr="00D30B32">
        <w:trPr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EB6B0" w14:textId="63698118" w:rsidR="00C74DFA" w:rsidRPr="00D30B32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 w:rsidRPr="00D30B32">
              <w:t>3b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36424" w14:textId="144E5947" w:rsidR="00C74DFA" w:rsidRDefault="00C74DFA" w:rsidP="003B2A43">
            <w:pPr>
              <w:rPr>
                <w:sz w:val="24"/>
                <w:szCs w:val="24"/>
                <w:lang w:val="en-GB"/>
              </w:rPr>
            </w:pPr>
            <w:r>
              <w:t>Southern SW Indian Ridge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589A0" w14:textId="5BB9662E" w:rsidR="00C74DFA" w:rsidRDefault="00020E02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 xml:space="preserve">S </w:t>
            </w:r>
            <w:r w:rsidR="00C74DFA">
              <w:t xml:space="preserve">36°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DA314" w14:textId="487CC5CD" w:rsidR="00C74DFA" w:rsidRDefault="00020E02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 xml:space="preserve">S </w:t>
            </w:r>
            <w:r w:rsidR="00C74DFA">
              <w:t>45°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61C18" w14:textId="2F253B19" w:rsidR="00C74DFA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>30°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098DD" w14:textId="19FE65BC" w:rsidR="00C74DFA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>65°</w:t>
            </w:r>
          </w:p>
        </w:tc>
      </w:tr>
      <w:tr w:rsidR="00C74DFA" w14:paraId="3279EBB9" w14:textId="77777777" w:rsidTr="00D30B32">
        <w:trPr>
          <w:trHeight w:val="4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A2E77" w14:textId="211ACEB2" w:rsidR="00C74DFA" w:rsidRPr="00D30B32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 w:rsidRPr="00D30B32">
              <w:t>6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53CFB" w14:textId="4C909FEE" w:rsidR="00C74DFA" w:rsidRDefault="00C74DFA" w:rsidP="003B2A43">
            <w:pPr>
              <w:rPr>
                <w:sz w:val="24"/>
                <w:szCs w:val="24"/>
                <w:lang w:val="en-GB"/>
              </w:rPr>
            </w:pPr>
            <w:r>
              <w:t>Mid-Indian Ridge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15A66" w14:textId="4587AE37" w:rsidR="00C74DFA" w:rsidRDefault="00020E02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 xml:space="preserve">S </w:t>
            </w:r>
            <w:r w:rsidR="00C74DFA">
              <w:t>20°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5E681" w14:textId="76FD2355" w:rsidR="00C74DFA" w:rsidRDefault="00020E02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 xml:space="preserve">S </w:t>
            </w:r>
            <w:r w:rsidR="00C74DFA">
              <w:t>45°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A879" w14:textId="584E6AA1" w:rsidR="00C74DFA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>65°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3F9FB" w14:textId="44497642" w:rsidR="00C74DFA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>80°</w:t>
            </w:r>
          </w:p>
        </w:tc>
      </w:tr>
      <w:tr w:rsidR="00C74DFA" w14:paraId="6A87B047" w14:textId="77777777" w:rsidTr="00D30B32">
        <w:trPr>
          <w:trHeight w:val="4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4F45F" w14:textId="349945FF" w:rsidR="00C74DFA" w:rsidRPr="00D30B32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 w:rsidRPr="00D30B32">
              <w:t>4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FA405" w14:textId="00E99045" w:rsidR="00C74DFA" w:rsidRDefault="00C74DFA" w:rsidP="003B2A43">
            <w:pPr>
              <w:rPr>
                <w:sz w:val="24"/>
                <w:szCs w:val="24"/>
                <w:lang w:val="en-GB"/>
              </w:rPr>
            </w:pPr>
            <w:r>
              <w:t>Ninety Degree East Ridge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446E8" w14:textId="28B03DCA" w:rsidR="00C74DFA" w:rsidRDefault="00020E02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 xml:space="preserve">S </w:t>
            </w:r>
            <w:r w:rsidR="00C74DFA">
              <w:t>20°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10C1E" w14:textId="2EB0C22D" w:rsidR="00C74DFA" w:rsidRDefault="00020E02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 xml:space="preserve">S </w:t>
            </w:r>
            <w:r w:rsidR="00C74DFA">
              <w:t>36°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AD2EE" w14:textId="317CCE23" w:rsidR="00C74DFA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>80°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AF437" w14:textId="4D8A1B19" w:rsidR="00C74DFA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>90°</w:t>
            </w:r>
          </w:p>
        </w:tc>
      </w:tr>
      <w:tr w:rsidR="00C74DFA" w14:paraId="643B34D7" w14:textId="77777777" w:rsidTr="00D30B32">
        <w:trPr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28CE0" w14:textId="65789FA2" w:rsidR="00C74DFA" w:rsidRPr="00D30B32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 w:rsidRPr="00D30B32">
              <w:t>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35B99" w14:textId="58CE7D2E" w:rsidR="00C74DFA" w:rsidRDefault="00C74DFA" w:rsidP="003B2A43">
            <w:pPr>
              <w:rPr>
                <w:sz w:val="24"/>
                <w:szCs w:val="24"/>
                <w:lang w:val="en-GB"/>
              </w:rPr>
            </w:pPr>
            <w:r>
              <w:t>Broken Ridge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DB78E" w14:textId="70FC6450" w:rsidR="00C74DFA" w:rsidRDefault="00020E02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 xml:space="preserve">S </w:t>
            </w:r>
            <w:r w:rsidR="00C74DFA">
              <w:t>25°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77430" w14:textId="3C4C5512" w:rsidR="00C74DFA" w:rsidRDefault="00020E02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 xml:space="preserve">S </w:t>
            </w:r>
            <w:r w:rsidR="00C74DFA">
              <w:t>36°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138B9" w14:textId="7B298951" w:rsidR="00C74DFA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>90°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9B82C" w14:textId="42F81D22" w:rsidR="00C74DFA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>105°</w:t>
            </w:r>
          </w:p>
        </w:tc>
      </w:tr>
      <w:tr w:rsidR="00C74DFA" w14:paraId="79F5F5FC" w14:textId="77777777" w:rsidTr="00E5065A">
        <w:trPr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71989" w14:textId="02605A16" w:rsidR="00C74DFA" w:rsidRPr="00D30B32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>7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B7927" w14:textId="74688B35" w:rsidR="00C74DFA" w:rsidRDefault="00C74DFA" w:rsidP="003B2A43">
            <w:pPr>
              <w:rPr>
                <w:sz w:val="24"/>
                <w:szCs w:val="24"/>
                <w:lang w:val="en-GB"/>
              </w:rPr>
            </w:pPr>
            <w:r>
              <w:t>SE Indian Ocean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3CBF2" w14:textId="4CF02B01" w:rsidR="00C74DFA" w:rsidRDefault="00020E02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 xml:space="preserve">S </w:t>
            </w:r>
            <w:r w:rsidR="00C74DFA">
              <w:t>20°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E9A3" w14:textId="5D4447E2" w:rsidR="00C74DFA" w:rsidRDefault="00020E02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 xml:space="preserve">S </w:t>
            </w:r>
            <w:r w:rsidR="00C74DFA">
              <w:t>55°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7138B" w14:textId="7ADC5AF7" w:rsidR="00C74DFA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>80°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582C2" w14:textId="351FB98A" w:rsidR="00C74DFA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>120°</w:t>
            </w:r>
          </w:p>
        </w:tc>
      </w:tr>
      <w:tr w:rsidR="00C74DFA" w14:paraId="3080FB84" w14:textId="77777777" w:rsidTr="00E5065A">
        <w:trPr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AB683" w14:textId="174980C1" w:rsidR="00C74DFA" w:rsidRDefault="00C74DFA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>8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8AF9C" w14:textId="35B25744" w:rsidR="00C74DFA" w:rsidRDefault="00C74DFA" w:rsidP="003B2A43">
            <w:pPr>
              <w:rPr>
                <w:sz w:val="24"/>
                <w:szCs w:val="24"/>
                <w:lang w:val="en-GB"/>
              </w:rPr>
            </w:pPr>
            <w:r>
              <w:t>North of 20°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5BC6E" w14:textId="4A4AD7C2" w:rsidR="00C74DFA" w:rsidRDefault="00020E02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</w:t>
            </w:r>
            <w:r w:rsidR="00F6642E">
              <w:rPr>
                <w:sz w:val="24"/>
                <w:szCs w:val="24"/>
                <w:lang w:val="en-GB"/>
              </w:rPr>
              <w:t xml:space="preserve"> 1</w:t>
            </w:r>
            <w:r w:rsidRPr="00020E02">
              <w:rPr>
                <w:sz w:val="24"/>
                <w:szCs w:val="24"/>
                <w:lang w:val="en-GB"/>
              </w:rPr>
              <w:t>0°</w:t>
            </w:r>
          </w:p>
        </w:tc>
        <w:tc>
          <w:tcPr>
            <w:tcW w:w="1104" w:type="dxa"/>
            <w:hideMark/>
          </w:tcPr>
          <w:p w14:paraId="57BA89BF" w14:textId="11B346F5" w:rsidR="00C74DFA" w:rsidRDefault="00020E02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>S 20°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350A9" w14:textId="0766EDB9" w:rsidR="00C74DFA" w:rsidRDefault="00020E02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A28ED" w14:textId="0EAC8D85" w:rsidR="00C74DFA" w:rsidRDefault="00020E02" w:rsidP="003B2A43">
            <w:pPr>
              <w:jc w:val="center"/>
              <w:rPr>
                <w:sz w:val="24"/>
                <w:szCs w:val="24"/>
                <w:lang w:val="en-GB"/>
              </w:rPr>
            </w:pPr>
            <w:r>
              <w:t>80°</w:t>
            </w:r>
          </w:p>
        </w:tc>
      </w:tr>
    </w:tbl>
    <w:p w14:paraId="2059309E" w14:textId="090BD4F1" w:rsidR="00F6642E" w:rsidRDefault="00F6642E" w:rsidP="003B2A43">
      <w:pPr>
        <w:jc w:val="center"/>
        <w:rPr>
          <w:rFonts w:ascii="Calibri" w:eastAsiaTheme="majorEastAsia" w:hAnsi="Calibri" w:cstheme="majorBidi"/>
          <w:b/>
          <w:bCs/>
          <w:sz w:val="26"/>
          <w:szCs w:val="26"/>
        </w:rPr>
      </w:pPr>
    </w:p>
    <w:p w14:paraId="25F4CF42" w14:textId="77777777" w:rsidR="00F6642E" w:rsidRDefault="00F6642E">
      <w:pPr>
        <w:spacing w:after="160" w:line="259" w:lineRule="auto"/>
        <w:rPr>
          <w:rFonts w:ascii="Calibri" w:eastAsiaTheme="majorEastAsia" w:hAnsi="Calibri" w:cstheme="majorBidi"/>
          <w:b/>
          <w:bCs/>
          <w:sz w:val="26"/>
          <w:szCs w:val="26"/>
        </w:rPr>
      </w:pPr>
      <w:r>
        <w:rPr>
          <w:rFonts w:ascii="Calibri" w:eastAsiaTheme="majorEastAsia" w:hAnsi="Calibri" w:cstheme="majorBidi"/>
          <w:b/>
          <w:bCs/>
          <w:sz w:val="26"/>
          <w:szCs w:val="26"/>
        </w:rPr>
        <w:br w:type="page"/>
      </w:r>
    </w:p>
    <w:p w14:paraId="150201CD" w14:textId="766F3368" w:rsidR="00610FA8" w:rsidRDefault="00F6642E" w:rsidP="00F6642E">
      <w:pPr>
        <w:rPr>
          <w:rFonts w:ascii="Calibri" w:eastAsiaTheme="majorEastAsia" w:hAnsi="Calibri" w:cstheme="majorBidi"/>
          <w:b/>
          <w:bCs/>
          <w:sz w:val="26"/>
          <w:szCs w:val="26"/>
        </w:rPr>
      </w:pPr>
      <w:r>
        <w:rPr>
          <w:rFonts w:ascii="Calibri" w:eastAsiaTheme="majorEastAsia" w:hAnsi="Calibri" w:cstheme="majorBidi"/>
          <w:b/>
          <w:bCs/>
          <w:sz w:val="26"/>
          <w:szCs w:val="26"/>
        </w:rPr>
        <w:lastRenderedPageBreak/>
        <w:t>Figure 1</w:t>
      </w:r>
    </w:p>
    <w:p w14:paraId="23141B90" w14:textId="557223AD" w:rsidR="00F6642E" w:rsidRDefault="00F6642E" w:rsidP="00F6642E">
      <w:pPr>
        <w:rPr>
          <w:rFonts w:ascii="Calibri" w:eastAsiaTheme="majorEastAsia" w:hAnsi="Calibri" w:cstheme="majorBidi"/>
          <w:b/>
          <w:bCs/>
          <w:sz w:val="26"/>
          <w:szCs w:val="26"/>
        </w:rPr>
      </w:pPr>
    </w:p>
    <w:p w14:paraId="18AAEC13" w14:textId="7B851680" w:rsidR="00610FA8" w:rsidRDefault="005879BF">
      <w:pPr>
        <w:spacing w:after="160" w:line="259" w:lineRule="auto"/>
      </w:pPr>
      <w:r>
        <w:rPr>
          <w:rFonts w:ascii="Arial" w:eastAsia="HGPGothicM" w:hAnsi="Arial" w:cs="Times New Roman"/>
          <w:noProof/>
          <w:kern w:val="2"/>
          <w:sz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D1746" wp14:editId="7197F751">
                <wp:simplePos x="0" y="0"/>
                <wp:positionH relativeFrom="column">
                  <wp:posOffset>2512907</wp:posOffset>
                </wp:positionH>
                <wp:positionV relativeFrom="paragraph">
                  <wp:posOffset>1734609</wp:posOffset>
                </wp:positionV>
                <wp:extent cx="220980" cy="228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021D59" w14:textId="265A3CA2" w:rsidR="005879BF" w:rsidRPr="005879BF" w:rsidRDefault="005879B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879BF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BD17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7.85pt;margin-top:136.6pt;width:17.4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" filled="f" stroked="f" strokeweight=".5pt">
                <v:textbox>
                  <w:txbxContent>
                    <w:p w14:paraId="13021D59" w14:textId="265A3CA2" w:rsidR="005879BF" w:rsidRPr="005879BF" w:rsidRDefault="005879B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879BF">
                        <w:rPr>
                          <w:b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6642E" w:rsidRPr="00F6642E">
        <w:rPr>
          <w:rFonts w:ascii="Arial" w:eastAsia="HGPGothicM" w:hAnsi="Arial" w:cs="Times New Roman"/>
          <w:noProof/>
          <w:kern w:val="2"/>
          <w:sz w:val="21"/>
          <w:lang w:val="en-GB" w:eastAsia="en-GB"/>
        </w:rPr>
        <w:drawing>
          <wp:inline distT="0" distB="0" distL="0" distR="0" wp14:anchorId="2CB859EC" wp14:editId="7B36EE83">
            <wp:extent cx="5400040" cy="4894167"/>
            <wp:effectExtent l="0" t="0" r="0" b="1905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9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82EFF" w14:textId="77777777" w:rsidR="005879BF" w:rsidRDefault="005879BF">
      <w:pPr>
        <w:spacing w:after="160" w:line="259" w:lineRule="auto"/>
        <w:sectPr w:rsidR="005879BF" w:rsidSect="008C53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5B1B404" w14:textId="39ECB00D" w:rsidR="005879BF" w:rsidRDefault="005879BF" w:rsidP="005879BF">
      <w:pPr>
        <w:jc w:val="right"/>
        <w:rPr>
          <w:rFonts w:ascii="Calibri" w:eastAsiaTheme="majorEastAsia" w:hAnsi="Calibri" w:cstheme="majorBidi"/>
          <w:b/>
          <w:bCs/>
          <w:sz w:val="26"/>
          <w:szCs w:val="26"/>
        </w:rPr>
      </w:pPr>
      <w:r>
        <w:rPr>
          <w:rFonts w:ascii="Calibri" w:eastAsiaTheme="majorEastAsia" w:hAnsi="Calibri" w:cstheme="majorBidi"/>
          <w:b/>
          <w:bCs/>
          <w:sz w:val="26"/>
          <w:szCs w:val="26"/>
        </w:rPr>
        <w:lastRenderedPageBreak/>
        <w:t>Annex 2</w:t>
      </w:r>
    </w:p>
    <w:p w14:paraId="6D53EA06" w14:textId="6EA20EBA" w:rsidR="005879BF" w:rsidRDefault="005879BF" w:rsidP="005879BF">
      <w:pPr>
        <w:jc w:val="center"/>
        <w:rPr>
          <w:rFonts w:ascii="Calibri" w:eastAsiaTheme="majorEastAsia" w:hAnsi="Calibri" w:cstheme="majorBidi"/>
          <w:b/>
          <w:bCs/>
          <w:sz w:val="26"/>
          <w:szCs w:val="26"/>
        </w:rPr>
      </w:pPr>
      <w:r>
        <w:rPr>
          <w:rFonts w:ascii="Calibri" w:eastAsiaTheme="majorEastAsia" w:hAnsi="Calibri" w:cstheme="majorBidi"/>
          <w:b/>
          <w:bCs/>
          <w:sz w:val="26"/>
          <w:szCs w:val="26"/>
        </w:rPr>
        <w:t>Tables templates for National Report sections</w:t>
      </w:r>
    </w:p>
    <w:p w14:paraId="221FC58C" w14:textId="434408AA" w:rsidR="00A620AC" w:rsidRDefault="00A620AC" w:rsidP="00A620AC">
      <w:r>
        <w:t xml:space="preserve">The tables below provide guidance on the format to be used for CP to report information in their National Report. Text in </w:t>
      </w:r>
      <w:r w:rsidRPr="00132BEC">
        <w:rPr>
          <w:highlight w:val="yellow"/>
        </w:rPr>
        <w:t>Yellow</w:t>
      </w:r>
      <w:r>
        <w:t xml:space="preserve"> </w:t>
      </w:r>
      <w:r w:rsidR="00132BEC">
        <w:t>must be updated by CP.</w:t>
      </w:r>
    </w:p>
    <w:p w14:paraId="37EA4ABA" w14:textId="77777777" w:rsidR="00A620AC" w:rsidRPr="00D31A73" w:rsidRDefault="00A620AC" w:rsidP="00A620AC">
      <w:pPr>
        <w:pStyle w:val="Heading2"/>
        <w:keepLines w:val="0"/>
        <w:numPr>
          <w:ilvl w:val="1"/>
          <w:numId w:val="0"/>
        </w:numPr>
        <w:ind w:left="578" w:hanging="578"/>
        <w:rPr>
          <w:rFonts w:ascii="Calibri" w:hAnsi="Calibri"/>
          <w:i/>
          <w:color w:val="auto"/>
        </w:rPr>
      </w:pPr>
      <w:r w:rsidRPr="00D31A73">
        <w:rPr>
          <w:rFonts w:ascii="Calibri" w:hAnsi="Calibri"/>
          <w:i/>
          <w:color w:val="auto"/>
        </w:rPr>
        <w:t>Description of fisheries</w:t>
      </w:r>
    </w:p>
    <w:p w14:paraId="32418442" w14:textId="77777777" w:rsidR="00A620AC" w:rsidRDefault="00A620AC" w:rsidP="00A620AC">
      <w:pPr>
        <w:spacing w:after="0"/>
      </w:pPr>
    </w:p>
    <w:p w14:paraId="167BA4C8" w14:textId="77777777" w:rsidR="00A620AC" w:rsidRDefault="00A620AC" w:rsidP="00A620AC">
      <w:pPr>
        <w:spacing w:after="0"/>
      </w:pPr>
      <w:r w:rsidRPr="00B7506A">
        <w:rPr>
          <w:b/>
        </w:rPr>
        <w:t xml:space="preserve">Table </w:t>
      </w:r>
      <w:r>
        <w:rPr>
          <w:b/>
        </w:rPr>
        <w:t>1</w:t>
      </w:r>
      <w:r w:rsidRPr="00B7506A">
        <w:rPr>
          <w:b/>
        </w:rPr>
        <w:t>:</w:t>
      </w:r>
      <w:r>
        <w:t xml:space="preserve"> </w:t>
      </w:r>
      <w:r w:rsidRPr="001E647B">
        <w:t>Fleet composition (number of vessels by gear type and size and how this has changed by year).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620AC" w14:paraId="06E77968" w14:textId="77777777" w:rsidTr="00AC308B">
        <w:tc>
          <w:tcPr>
            <w:tcW w:w="1803" w:type="dxa"/>
            <w:vMerge w:val="restart"/>
          </w:tcPr>
          <w:p w14:paraId="206D471A" w14:textId="77777777" w:rsidR="00A620AC" w:rsidRDefault="00A620AC" w:rsidP="00AC308B">
            <w:bookmarkStart w:id="0" w:name="_Hlk4493232"/>
            <w:r>
              <w:t>Year</w:t>
            </w:r>
          </w:p>
        </w:tc>
        <w:tc>
          <w:tcPr>
            <w:tcW w:w="7213" w:type="dxa"/>
            <w:gridSpan w:val="4"/>
          </w:tcPr>
          <w:p w14:paraId="1B4D7E00" w14:textId="77777777" w:rsidR="00A620AC" w:rsidRDefault="00A620AC" w:rsidP="00AC308B">
            <w:r>
              <w:t>Vessels that actively fished</w:t>
            </w:r>
          </w:p>
        </w:tc>
      </w:tr>
      <w:tr w:rsidR="00A620AC" w14:paraId="446E4501" w14:textId="77777777" w:rsidTr="00AC308B">
        <w:tc>
          <w:tcPr>
            <w:tcW w:w="1803" w:type="dxa"/>
            <w:vMerge/>
          </w:tcPr>
          <w:p w14:paraId="79292F1E" w14:textId="77777777" w:rsidR="00A620AC" w:rsidRDefault="00A620AC" w:rsidP="00AC308B"/>
        </w:tc>
        <w:tc>
          <w:tcPr>
            <w:tcW w:w="1803" w:type="dxa"/>
          </w:tcPr>
          <w:p w14:paraId="3C0195C6" w14:textId="77777777" w:rsidR="00A620AC" w:rsidRPr="00FA688A" w:rsidRDefault="00A620AC" w:rsidP="00AC308B">
            <w:pPr>
              <w:jc w:val="center"/>
              <w:rPr>
                <w:i/>
                <w:highlight w:val="yellow"/>
              </w:rPr>
            </w:pPr>
            <w:r w:rsidRPr="00FA688A">
              <w:rPr>
                <w:i/>
                <w:highlight w:val="yellow"/>
              </w:rPr>
              <w:t>Gear 1</w:t>
            </w:r>
          </w:p>
        </w:tc>
        <w:tc>
          <w:tcPr>
            <w:tcW w:w="1803" w:type="dxa"/>
          </w:tcPr>
          <w:p w14:paraId="23DB9AC8" w14:textId="77777777" w:rsidR="00A620AC" w:rsidRPr="00FA688A" w:rsidRDefault="00A620AC" w:rsidP="00AC308B">
            <w:pPr>
              <w:jc w:val="center"/>
              <w:rPr>
                <w:i/>
                <w:highlight w:val="yellow"/>
              </w:rPr>
            </w:pPr>
            <w:r w:rsidRPr="00FA688A">
              <w:rPr>
                <w:i/>
                <w:highlight w:val="yellow"/>
              </w:rPr>
              <w:t>Gear 2</w:t>
            </w:r>
          </w:p>
        </w:tc>
        <w:tc>
          <w:tcPr>
            <w:tcW w:w="1803" w:type="dxa"/>
          </w:tcPr>
          <w:p w14:paraId="3ACDB9EE" w14:textId="77777777" w:rsidR="00A620AC" w:rsidRPr="00FA688A" w:rsidRDefault="00A620AC" w:rsidP="00AC308B">
            <w:pPr>
              <w:jc w:val="center"/>
              <w:rPr>
                <w:i/>
                <w:highlight w:val="yellow"/>
              </w:rPr>
            </w:pPr>
            <w:r w:rsidRPr="00FA688A">
              <w:rPr>
                <w:i/>
                <w:highlight w:val="yellow"/>
              </w:rPr>
              <w:t>Gear 3</w:t>
            </w:r>
          </w:p>
        </w:tc>
        <w:tc>
          <w:tcPr>
            <w:tcW w:w="1804" w:type="dxa"/>
          </w:tcPr>
          <w:p w14:paraId="0162C00C" w14:textId="77777777" w:rsidR="00A620AC" w:rsidRPr="00FA688A" w:rsidRDefault="00A620AC" w:rsidP="00AC308B">
            <w:pPr>
              <w:jc w:val="center"/>
              <w:rPr>
                <w:i/>
                <w:highlight w:val="yellow"/>
              </w:rPr>
            </w:pPr>
            <w:r w:rsidRPr="00FA688A">
              <w:rPr>
                <w:i/>
                <w:highlight w:val="yellow"/>
              </w:rPr>
              <w:t>Gear 4</w:t>
            </w:r>
          </w:p>
        </w:tc>
      </w:tr>
      <w:tr w:rsidR="00A620AC" w14:paraId="1FE87A0B" w14:textId="77777777" w:rsidTr="00AC308B">
        <w:tc>
          <w:tcPr>
            <w:tcW w:w="1803" w:type="dxa"/>
          </w:tcPr>
          <w:p w14:paraId="555A1D7E" w14:textId="77777777" w:rsidR="00A620AC" w:rsidRPr="002D68FF" w:rsidRDefault="00A620AC" w:rsidP="00AC308B">
            <w:pPr>
              <w:rPr>
                <w:i/>
              </w:rPr>
            </w:pPr>
            <w:r w:rsidRPr="00FA688A">
              <w:rPr>
                <w:i/>
                <w:highlight w:val="yellow"/>
              </w:rPr>
              <w:t>year</w:t>
            </w:r>
          </w:p>
        </w:tc>
        <w:tc>
          <w:tcPr>
            <w:tcW w:w="1803" w:type="dxa"/>
          </w:tcPr>
          <w:p w14:paraId="7D2A3FD0" w14:textId="77777777" w:rsidR="00A620AC" w:rsidRPr="00FA688A" w:rsidRDefault="00A620AC" w:rsidP="00AC308B">
            <w:pPr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FA688A">
              <w:rPr>
                <w:i/>
                <w:color w:val="A6A6A6" w:themeColor="background1" w:themeShade="A6"/>
                <w:sz w:val="20"/>
                <w:szCs w:val="20"/>
              </w:rPr>
              <w:t>No of vessels (total tonnage)</w:t>
            </w:r>
          </w:p>
        </w:tc>
        <w:tc>
          <w:tcPr>
            <w:tcW w:w="1803" w:type="dxa"/>
          </w:tcPr>
          <w:p w14:paraId="58DF14FC" w14:textId="77777777" w:rsidR="00A620AC" w:rsidRPr="00FA688A" w:rsidRDefault="00A620AC" w:rsidP="00AC308B">
            <w:pPr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FA688A">
              <w:rPr>
                <w:i/>
                <w:color w:val="A6A6A6" w:themeColor="background1" w:themeShade="A6"/>
                <w:sz w:val="20"/>
                <w:szCs w:val="20"/>
              </w:rPr>
              <w:t>No of vessels (total tonnage)</w:t>
            </w:r>
          </w:p>
        </w:tc>
        <w:tc>
          <w:tcPr>
            <w:tcW w:w="1803" w:type="dxa"/>
          </w:tcPr>
          <w:p w14:paraId="0134DC4C" w14:textId="77777777" w:rsidR="00A620AC" w:rsidRPr="00FA688A" w:rsidRDefault="00A620AC" w:rsidP="00AC308B">
            <w:pPr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FA688A">
              <w:rPr>
                <w:i/>
                <w:color w:val="A6A6A6" w:themeColor="background1" w:themeShade="A6"/>
                <w:sz w:val="20"/>
                <w:szCs w:val="20"/>
              </w:rPr>
              <w:t>No of vessels (total tonnage)</w:t>
            </w:r>
          </w:p>
        </w:tc>
        <w:tc>
          <w:tcPr>
            <w:tcW w:w="1804" w:type="dxa"/>
          </w:tcPr>
          <w:p w14:paraId="63F3ED6E" w14:textId="77777777" w:rsidR="00A620AC" w:rsidRPr="00FA688A" w:rsidRDefault="00A620AC" w:rsidP="00AC308B">
            <w:pPr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FA688A">
              <w:rPr>
                <w:i/>
                <w:color w:val="A6A6A6" w:themeColor="background1" w:themeShade="A6"/>
                <w:sz w:val="20"/>
                <w:szCs w:val="20"/>
              </w:rPr>
              <w:t>No of vessels (total tonnage)</w:t>
            </w:r>
          </w:p>
        </w:tc>
      </w:tr>
      <w:tr w:rsidR="00A620AC" w14:paraId="7353FE1E" w14:textId="77777777" w:rsidTr="00AC308B">
        <w:tc>
          <w:tcPr>
            <w:tcW w:w="1803" w:type="dxa"/>
          </w:tcPr>
          <w:p w14:paraId="349EB836" w14:textId="77777777" w:rsidR="00A620AC" w:rsidRPr="002D68FF" w:rsidRDefault="00A620AC" w:rsidP="00AC308B">
            <w:pPr>
              <w:rPr>
                <w:i/>
              </w:rPr>
            </w:pPr>
            <w:r w:rsidRPr="00FA688A">
              <w:rPr>
                <w:i/>
                <w:highlight w:val="yellow"/>
              </w:rPr>
              <w:t>year</w:t>
            </w:r>
          </w:p>
        </w:tc>
        <w:tc>
          <w:tcPr>
            <w:tcW w:w="1803" w:type="dxa"/>
          </w:tcPr>
          <w:p w14:paraId="480DBCA5" w14:textId="77777777" w:rsidR="00A620AC" w:rsidRPr="00FA688A" w:rsidRDefault="00A620AC" w:rsidP="00AC308B">
            <w:pPr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FA688A">
              <w:rPr>
                <w:i/>
                <w:color w:val="A6A6A6" w:themeColor="background1" w:themeShade="A6"/>
                <w:sz w:val="20"/>
                <w:szCs w:val="20"/>
              </w:rPr>
              <w:t>No of vessels (total tonnage)</w:t>
            </w:r>
          </w:p>
        </w:tc>
        <w:tc>
          <w:tcPr>
            <w:tcW w:w="1803" w:type="dxa"/>
          </w:tcPr>
          <w:p w14:paraId="520AD54A" w14:textId="77777777" w:rsidR="00A620AC" w:rsidRPr="00FA688A" w:rsidRDefault="00A620AC" w:rsidP="00AC308B">
            <w:pPr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FA688A">
              <w:rPr>
                <w:i/>
                <w:color w:val="A6A6A6" w:themeColor="background1" w:themeShade="A6"/>
                <w:sz w:val="20"/>
                <w:szCs w:val="20"/>
              </w:rPr>
              <w:t>No of vessels (total tonnage)</w:t>
            </w:r>
          </w:p>
        </w:tc>
        <w:tc>
          <w:tcPr>
            <w:tcW w:w="1803" w:type="dxa"/>
          </w:tcPr>
          <w:p w14:paraId="04A55F70" w14:textId="77777777" w:rsidR="00A620AC" w:rsidRPr="00FA688A" w:rsidRDefault="00A620AC" w:rsidP="00AC308B">
            <w:pPr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FA688A">
              <w:rPr>
                <w:i/>
                <w:color w:val="A6A6A6" w:themeColor="background1" w:themeShade="A6"/>
                <w:sz w:val="20"/>
                <w:szCs w:val="20"/>
              </w:rPr>
              <w:t>No of vessels (total tonnage)</w:t>
            </w:r>
          </w:p>
        </w:tc>
        <w:tc>
          <w:tcPr>
            <w:tcW w:w="1804" w:type="dxa"/>
          </w:tcPr>
          <w:p w14:paraId="574B0036" w14:textId="77777777" w:rsidR="00A620AC" w:rsidRPr="00FA688A" w:rsidRDefault="00A620AC" w:rsidP="00AC308B">
            <w:pPr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FA688A">
              <w:rPr>
                <w:i/>
                <w:color w:val="A6A6A6" w:themeColor="background1" w:themeShade="A6"/>
                <w:sz w:val="20"/>
                <w:szCs w:val="20"/>
              </w:rPr>
              <w:t>No of vessels (total tonnage)</w:t>
            </w:r>
          </w:p>
        </w:tc>
      </w:tr>
      <w:tr w:rsidR="00A620AC" w14:paraId="1B9DAE59" w14:textId="77777777" w:rsidTr="00AC308B">
        <w:tc>
          <w:tcPr>
            <w:tcW w:w="1803" w:type="dxa"/>
          </w:tcPr>
          <w:p w14:paraId="7848B151" w14:textId="77777777" w:rsidR="00A620AC" w:rsidRPr="00FA688A" w:rsidRDefault="00A620AC" w:rsidP="00AC308B">
            <w:pPr>
              <w:rPr>
                <w:i/>
                <w:highlight w:val="yellow"/>
              </w:rPr>
            </w:pPr>
          </w:p>
        </w:tc>
        <w:tc>
          <w:tcPr>
            <w:tcW w:w="1803" w:type="dxa"/>
          </w:tcPr>
          <w:p w14:paraId="17C76A56" w14:textId="77777777" w:rsidR="00A620AC" w:rsidRPr="00FA688A" w:rsidRDefault="00A620AC" w:rsidP="00AC308B">
            <w:pPr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8472D19" w14:textId="77777777" w:rsidR="00A620AC" w:rsidRPr="00FA688A" w:rsidRDefault="00A620AC" w:rsidP="00AC308B">
            <w:pPr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D99F957" w14:textId="77777777" w:rsidR="00A620AC" w:rsidRPr="00FA688A" w:rsidRDefault="00A620AC" w:rsidP="00AC308B">
            <w:pPr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804" w:type="dxa"/>
          </w:tcPr>
          <w:p w14:paraId="56FF4F9A" w14:textId="77777777" w:rsidR="00A620AC" w:rsidRPr="00FA688A" w:rsidRDefault="00A620AC" w:rsidP="00AC308B">
            <w:pPr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bookmarkEnd w:id="0"/>
    </w:tbl>
    <w:p w14:paraId="0B365949" w14:textId="77777777" w:rsidR="00A620AC" w:rsidRDefault="00A620AC" w:rsidP="00A620AC"/>
    <w:p w14:paraId="3F0C0DE7" w14:textId="77777777" w:rsidR="00A620AC" w:rsidRDefault="00A620AC" w:rsidP="00A620AC">
      <w:pPr>
        <w:spacing w:after="0"/>
      </w:pPr>
      <w:r w:rsidRPr="00B7506A">
        <w:rPr>
          <w:b/>
        </w:rPr>
        <w:t xml:space="preserve">Table 2: </w:t>
      </w:r>
      <w:r w:rsidRPr="007C1E53">
        <w:t xml:space="preserve">Summary table of </w:t>
      </w:r>
      <w:r w:rsidRPr="00816680">
        <w:rPr>
          <w:highlight w:val="yellow"/>
        </w:rPr>
        <w:t>gear</w:t>
      </w:r>
      <w:r>
        <w:t xml:space="preserve"> </w:t>
      </w:r>
      <w:r w:rsidRPr="007C1E53">
        <w:t>effort</w:t>
      </w:r>
      <w:r>
        <w:t xml:space="preserve"> (</w:t>
      </w:r>
      <w:r w:rsidRPr="00816680">
        <w:rPr>
          <w:highlight w:val="yellow"/>
        </w:rPr>
        <w:t>unit</w:t>
      </w:r>
      <w:r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97"/>
        <w:gridCol w:w="897"/>
        <w:gridCol w:w="896"/>
        <w:gridCol w:w="896"/>
        <w:gridCol w:w="896"/>
        <w:gridCol w:w="896"/>
        <w:gridCol w:w="896"/>
        <w:gridCol w:w="896"/>
        <w:gridCol w:w="896"/>
      </w:tblGrid>
      <w:tr w:rsidR="00A620AC" w14:paraId="3248B927" w14:textId="77777777" w:rsidTr="00AC308B">
        <w:tc>
          <w:tcPr>
            <w:tcW w:w="950" w:type="dxa"/>
            <w:vMerge w:val="restart"/>
          </w:tcPr>
          <w:p w14:paraId="4C7E1C3A" w14:textId="77777777" w:rsidR="00A620AC" w:rsidRDefault="00A620AC" w:rsidP="00AC308B">
            <w:r>
              <w:t>Year</w:t>
            </w:r>
          </w:p>
        </w:tc>
        <w:tc>
          <w:tcPr>
            <w:tcW w:w="8066" w:type="dxa"/>
            <w:gridSpan w:val="9"/>
          </w:tcPr>
          <w:p w14:paraId="1D0DB796" w14:textId="77777777" w:rsidR="00A620AC" w:rsidRPr="009B024E" w:rsidRDefault="00A620AC" w:rsidP="00AC308B">
            <w:r w:rsidRPr="009B024E">
              <w:t>Sub-areas for reporting catch and effort data</w:t>
            </w:r>
          </w:p>
        </w:tc>
      </w:tr>
      <w:tr w:rsidR="00A620AC" w14:paraId="339F2D9E" w14:textId="77777777" w:rsidTr="00AC308B">
        <w:tc>
          <w:tcPr>
            <w:tcW w:w="950" w:type="dxa"/>
            <w:vMerge/>
          </w:tcPr>
          <w:p w14:paraId="2AF3E7D5" w14:textId="77777777" w:rsidR="00A620AC" w:rsidRDefault="00A620AC" w:rsidP="00AC308B"/>
        </w:tc>
        <w:tc>
          <w:tcPr>
            <w:tcW w:w="897" w:type="dxa"/>
          </w:tcPr>
          <w:p w14:paraId="6A11A7F9" w14:textId="77777777" w:rsidR="00A620AC" w:rsidRDefault="00A620AC" w:rsidP="00AC308B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14:paraId="4265F43E" w14:textId="77777777" w:rsidR="00A620AC" w:rsidRDefault="00A620AC" w:rsidP="00AC308B">
            <w:pPr>
              <w:jc w:val="center"/>
            </w:pPr>
            <w:r>
              <w:t>2</w:t>
            </w:r>
          </w:p>
        </w:tc>
        <w:tc>
          <w:tcPr>
            <w:tcW w:w="896" w:type="dxa"/>
          </w:tcPr>
          <w:p w14:paraId="5C57C0DE" w14:textId="77777777" w:rsidR="00A620AC" w:rsidRDefault="00A620AC" w:rsidP="00AC308B">
            <w:pPr>
              <w:jc w:val="center"/>
            </w:pPr>
            <w:r>
              <w:t>3.a</w:t>
            </w:r>
          </w:p>
        </w:tc>
        <w:tc>
          <w:tcPr>
            <w:tcW w:w="896" w:type="dxa"/>
          </w:tcPr>
          <w:p w14:paraId="2D8EF664" w14:textId="77777777" w:rsidR="00A620AC" w:rsidRDefault="00A620AC" w:rsidP="00AC308B">
            <w:pPr>
              <w:jc w:val="center"/>
            </w:pPr>
            <w:r>
              <w:t>3.b</w:t>
            </w:r>
          </w:p>
        </w:tc>
        <w:tc>
          <w:tcPr>
            <w:tcW w:w="896" w:type="dxa"/>
          </w:tcPr>
          <w:p w14:paraId="608F29D3" w14:textId="77777777" w:rsidR="00A620AC" w:rsidRDefault="00A620AC" w:rsidP="00AC308B">
            <w:pPr>
              <w:jc w:val="center"/>
            </w:pPr>
            <w:r>
              <w:t>4</w:t>
            </w:r>
          </w:p>
        </w:tc>
        <w:tc>
          <w:tcPr>
            <w:tcW w:w="896" w:type="dxa"/>
          </w:tcPr>
          <w:p w14:paraId="6F447923" w14:textId="77777777" w:rsidR="00A620AC" w:rsidRDefault="00A620AC" w:rsidP="00AC308B">
            <w:pPr>
              <w:jc w:val="center"/>
            </w:pPr>
            <w:r>
              <w:t>5</w:t>
            </w:r>
          </w:p>
        </w:tc>
        <w:tc>
          <w:tcPr>
            <w:tcW w:w="896" w:type="dxa"/>
          </w:tcPr>
          <w:p w14:paraId="30E82CBA" w14:textId="77777777" w:rsidR="00A620AC" w:rsidRDefault="00A620AC" w:rsidP="00AC308B">
            <w:pPr>
              <w:jc w:val="center"/>
            </w:pPr>
            <w:r>
              <w:t>6</w:t>
            </w:r>
          </w:p>
        </w:tc>
        <w:tc>
          <w:tcPr>
            <w:tcW w:w="896" w:type="dxa"/>
          </w:tcPr>
          <w:p w14:paraId="56089C88" w14:textId="77777777" w:rsidR="00A620AC" w:rsidRDefault="00A620AC" w:rsidP="00AC308B">
            <w:pPr>
              <w:jc w:val="center"/>
            </w:pPr>
            <w:r>
              <w:t>7</w:t>
            </w:r>
          </w:p>
        </w:tc>
        <w:tc>
          <w:tcPr>
            <w:tcW w:w="896" w:type="dxa"/>
          </w:tcPr>
          <w:p w14:paraId="2369F9C1" w14:textId="77777777" w:rsidR="00A620AC" w:rsidRDefault="00A620AC" w:rsidP="00AC308B">
            <w:pPr>
              <w:jc w:val="center"/>
            </w:pPr>
            <w:r>
              <w:t>8</w:t>
            </w:r>
          </w:p>
        </w:tc>
      </w:tr>
      <w:tr w:rsidR="00A620AC" w14:paraId="1DAFBFED" w14:textId="77777777" w:rsidTr="00AC308B">
        <w:tc>
          <w:tcPr>
            <w:tcW w:w="950" w:type="dxa"/>
          </w:tcPr>
          <w:p w14:paraId="7CA5CB54" w14:textId="77777777" w:rsidR="00A620AC" w:rsidRPr="00371843" w:rsidRDefault="00A620AC" w:rsidP="00AC308B">
            <w:pPr>
              <w:rPr>
                <w:i/>
              </w:rPr>
            </w:pPr>
            <w:r w:rsidRPr="00FA688A">
              <w:rPr>
                <w:i/>
                <w:highlight w:val="yellow"/>
              </w:rPr>
              <w:t>year</w:t>
            </w:r>
          </w:p>
        </w:tc>
        <w:tc>
          <w:tcPr>
            <w:tcW w:w="897" w:type="dxa"/>
          </w:tcPr>
          <w:p w14:paraId="7F7659E9" w14:textId="77777777" w:rsidR="00A620AC" w:rsidRDefault="00A620AC" w:rsidP="00AC308B"/>
        </w:tc>
        <w:tc>
          <w:tcPr>
            <w:tcW w:w="897" w:type="dxa"/>
          </w:tcPr>
          <w:p w14:paraId="7A643E58" w14:textId="77777777" w:rsidR="00A620AC" w:rsidRDefault="00A620AC" w:rsidP="00AC308B"/>
        </w:tc>
        <w:tc>
          <w:tcPr>
            <w:tcW w:w="896" w:type="dxa"/>
          </w:tcPr>
          <w:p w14:paraId="72B8BC2A" w14:textId="77777777" w:rsidR="00A620AC" w:rsidRDefault="00A620AC" w:rsidP="00AC308B"/>
        </w:tc>
        <w:tc>
          <w:tcPr>
            <w:tcW w:w="896" w:type="dxa"/>
          </w:tcPr>
          <w:p w14:paraId="34177D63" w14:textId="77777777" w:rsidR="00A620AC" w:rsidRDefault="00A620AC" w:rsidP="00AC308B"/>
        </w:tc>
        <w:tc>
          <w:tcPr>
            <w:tcW w:w="896" w:type="dxa"/>
          </w:tcPr>
          <w:p w14:paraId="043208A0" w14:textId="77777777" w:rsidR="00A620AC" w:rsidRDefault="00A620AC" w:rsidP="00AC308B"/>
        </w:tc>
        <w:tc>
          <w:tcPr>
            <w:tcW w:w="896" w:type="dxa"/>
          </w:tcPr>
          <w:p w14:paraId="0E818472" w14:textId="77777777" w:rsidR="00A620AC" w:rsidRDefault="00A620AC" w:rsidP="00AC308B"/>
        </w:tc>
        <w:tc>
          <w:tcPr>
            <w:tcW w:w="896" w:type="dxa"/>
          </w:tcPr>
          <w:p w14:paraId="19C2C43C" w14:textId="77777777" w:rsidR="00A620AC" w:rsidRDefault="00A620AC" w:rsidP="00AC308B"/>
        </w:tc>
        <w:tc>
          <w:tcPr>
            <w:tcW w:w="896" w:type="dxa"/>
          </w:tcPr>
          <w:p w14:paraId="5FEEFBD3" w14:textId="77777777" w:rsidR="00A620AC" w:rsidRDefault="00A620AC" w:rsidP="00AC308B"/>
        </w:tc>
        <w:tc>
          <w:tcPr>
            <w:tcW w:w="896" w:type="dxa"/>
          </w:tcPr>
          <w:p w14:paraId="6E3FB92C" w14:textId="77777777" w:rsidR="00A620AC" w:rsidRDefault="00A620AC" w:rsidP="00AC308B"/>
        </w:tc>
      </w:tr>
      <w:tr w:rsidR="00A620AC" w14:paraId="4B26E385" w14:textId="77777777" w:rsidTr="00AC308B">
        <w:tc>
          <w:tcPr>
            <w:tcW w:w="950" w:type="dxa"/>
          </w:tcPr>
          <w:p w14:paraId="7A62B326" w14:textId="77777777" w:rsidR="00A620AC" w:rsidRPr="00FA688A" w:rsidRDefault="00A620AC" w:rsidP="00AC308B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year</w:t>
            </w:r>
          </w:p>
        </w:tc>
        <w:tc>
          <w:tcPr>
            <w:tcW w:w="897" w:type="dxa"/>
          </w:tcPr>
          <w:p w14:paraId="377FA0A8" w14:textId="77777777" w:rsidR="00A620AC" w:rsidRDefault="00A620AC" w:rsidP="00AC308B"/>
        </w:tc>
        <w:tc>
          <w:tcPr>
            <w:tcW w:w="897" w:type="dxa"/>
          </w:tcPr>
          <w:p w14:paraId="36431D95" w14:textId="77777777" w:rsidR="00A620AC" w:rsidRDefault="00A620AC" w:rsidP="00AC308B"/>
        </w:tc>
        <w:tc>
          <w:tcPr>
            <w:tcW w:w="896" w:type="dxa"/>
          </w:tcPr>
          <w:p w14:paraId="47D29AB8" w14:textId="77777777" w:rsidR="00A620AC" w:rsidRDefault="00A620AC" w:rsidP="00AC308B"/>
        </w:tc>
        <w:tc>
          <w:tcPr>
            <w:tcW w:w="896" w:type="dxa"/>
          </w:tcPr>
          <w:p w14:paraId="75866A85" w14:textId="77777777" w:rsidR="00A620AC" w:rsidRDefault="00A620AC" w:rsidP="00AC308B"/>
        </w:tc>
        <w:tc>
          <w:tcPr>
            <w:tcW w:w="896" w:type="dxa"/>
          </w:tcPr>
          <w:p w14:paraId="40B15CD0" w14:textId="77777777" w:rsidR="00A620AC" w:rsidRDefault="00A620AC" w:rsidP="00AC308B"/>
        </w:tc>
        <w:tc>
          <w:tcPr>
            <w:tcW w:w="896" w:type="dxa"/>
          </w:tcPr>
          <w:p w14:paraId="6F427200" w14:textId="77777777" w:rsidR="00A620AC" w:rsidRDefault="00A620AC" w:rsidP="00AC308B"/>
        </w:tc>
        <w:tc>
          <w:tcPr>
            <w:tcW w:w="896" w:type="dxa"/>
          </w:tcPr>
          <w:p w14:paraId="631C4D0E" w14:textId="77777777" w:rsidR="00A620AC" w:rsidRDefault="00A620AC" w:rsidP="00AC308B"/>
        </w:tc>
        <w:tc>
          <w:tcPr>
            <w:tcW w:w="896" w:type="dxa"/>
          </w:tcPr>
          <w:p w14:paraId="4FC4F105" w14:textId="77777777" w:rsidR="00A620AC" w:rsidRDefault="00A620AC" w:rsidP="00AC308B"/>
        </w:tc>
        <w:tc>
          <w:tcPr>
            <w:tcW w:w="896" w:type="dxa"/>
          </w:tcPr>
          <w:p w14:paraId="515F2BF9" w14:textId="77777777" w:rsidR="00A620AC" w:rsidRDefault="00A620AC" w:rsidP="00AC308B"/>
        </w:tc>
      </w:tr>
      <w:tr w:rsidR="00A620AC" w14:paraId="7B1586D2" w14:textId="77777777" w:rsidTr="00AC308B">
        <w:tc>
          <w:tcPr>
            <w:tcW w:w="950" w:type="dxa"/>
          </w:tcPr>
          <w:p w14:paraId="2DF34D05" w14:textId="77777777" w:rsidR="00A620AC" w:rsidRPr="00371843" w:rsidRDefault="00A620AC" w:rsidP="00AC308B">
            <w:pPr>
              <w:rPr>
                <w:i/>
              </w:rPr>
            </w:pPr>
          </w:p>
        </w:tc>
        <w:tc>
          <w:tcPr>
            <w:tcW w:w="897" w:type="dxa"/>
          </w:tcPr>
          <w:p w14:paraId="69DE7B47" w14:textId="77777777" w:rsidR="00A620AC" w:rsidRDefault="00A620AC" w:rsidP="00AC308B"/>
        </w:tc>
        <w:tc>
          <w:tcPr>
            <w:tcW w:w="897" w:type="dxa"/>
          </w:tcPr>
          <w:p w14:paraId="172C310E" w14:textId="77777777" w:rsidR="00A620AC" w:rsidRDefault="00A620AC" w:rsidP="00AC308B"/>
        </w:tc>
        <w:tc>
          <w:tcPr>
            <w:tcW w:w="896" w:type="dxa"/>
          </w:tcPr>
          <w:p w14:paraId="1562ACE5" w14:textId="77777777" w:rsidR="00A620AC" w:rsidRDefault="00A620AC" w:rsidP="00AC308B"/>
        </w:tc>
        <w:tc>
          <w:tcPr>
            <w:tcW w:w="896" w:type="dxa"/>
          </w:tcPr>
          <w:p w14:paraId="058F999F" w14:textId="77777777" w:rsidR="00A620AC" w:rsidRDefault="00A620AC" w:rsidP="00AC308B"/>
        </w:tc>
        <w:tc>
          <w:tcPr>
            <w:tcW w:w="896" w:type="dxa"/>
          </w:tcPr>
          <w:p w14:paraId="710526BA" w14:textId="77777777" w:rsidR="00A620AC" w:rsidRDefault="00A620AC" w:rsidP="00AC308B"/>
        </w:tc>
        <w:tc>
          <w:tcPr>
            <w:tcW w:w="896" w:type="dxa"/>
          </w:tcPr>
          <w:p w14:paraId="6DAB8FB9" w14:textId="77777777" w:rsidR="00A620AC" w:rsidRDefault="00A620AC" w:rsidP="00AC308B"/>
        </w:tc>
        <w:tc>
          <w:tcPr>
            <w:tcW w:w="896" w:type="dxa"/>
          </w:tcPr>
          <w:p w14:paraId="69B5AA9C" w14:textId="77777777" w:rsidR="00A620AC" w:rsidRDefault="00A620AC" w:rsidP="00AC308B"/>
        </w:tc>
        <w:tc>
          <w:tcPr>
            <w:tcW w:w="896" w:type="dxa"/>
          </w:tcPr>
          <w:p w14:paraId="795F0CFE" w14:textId="77777777" w:rsidR="00A620AC" w:rsidRDefault="00A620AC" w:rsidP="00AC308B"/>
        </w:tc>
        <w:tc>
          <w:tcPr>
            <w:tcW w:w="896" w:type="dxa"/>
          </w:tcPr>
          <w:p w14:paraId="4E8262CF" w14:textId="77777777" w:rsidR="00A620AC" w:rsidRDefault="00A620AC" w:rsidP="00AC308B"/>
        </w:tc>
      </w:tr>
    </w:tbl>
    <w:p w14:paraId="03E22E83" w14:textId="77777777" w:rsidR="00A620AC" w:rsidRDefault="00A620AC" w:rsidP="00A620AC">
      <w:pPr>
        <w:spacing w:after="0"/>
      </w:pPr>
      <w:r>
        <w:t>Note: please provide one table for each gear/fishery and specify the unit used (e.g. Mid</w:t>
      </w:r>
    </w:p>
    <w:p w14:paraId="171F13C3" w14:textId="77777777" w:rsidR="00A620AC" w:rsidRDefault="00A620AC" w:rsidP="00A620AC">
      <w:pPr>
        <w:spacing w:after="0"/>
      </w:pPr>
      <w:r>
        <w:t>water trawl, hours trawled)</w:t>
      </w:r>
    </w:p>
    <w:p w14:paraId="76F6C589" w14:textId="77777777" w:rsidR="00A620AC" w:rsidRDefault="00A620AC" w:rsidP="00A620AC"/>
    <w:p w14:paraId="74051273" w14:textId="77777777" w:rsidR="00A620AC" w:rsidRDefault="00A620AC" w:rsidP="00A620AC">
      <w:pPr>
        <w:spacing w:after="0"/>
      </w:pPr>
      <w:bookmarkStart w:id="1" w:name="_Hlk4485654"/>
      <w:r w:rsidRPr="009B408B">
        <w:rPr>
          <w:b/>
        </w:rPr>
        <w:t>Table 3:</w:t>
      </w:r>
      <w:r>
        <w:t xml:space="preserve"> Summary table of </w:t>
      </w:r>
      <w:r w:rsidRPr="00816680">
        <w:rPr>
          <w:highlight w:val="yellow"/>
        </w:rPr>
        <w:t>gear</w:t>
      </w:r>
      <w:r>
        <w:t xml:space="preserve"> catches (</w:t>
      </w:r>
      <w:r w:rsidRPr="00816680">
        <w:rPr>
          <w:highlight w:val="yellow"/>
        </w:rPr>
        <w:t>unit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897"/>
        <w:gridCol w:w="897"/>
        <w:gridCol w:w="896"/>
        <w:gridCol w:w="896"/>
        <w:gridCol w:w="896"/>
        <w:gridCol w:w="896"/>
        <w:gridCol w:w="896"/>
        <w:gridCol w:w="896"/>
        <w:gridCol w:w="896"/>
      </w:tblGrid>
      <w:tr w:rsidR="00A620AC" w14:paraId="3817DEB2" w14:textId="77777777" w:rsidTr="00AC308B">
        <w:tc>
          <w:tcPr>
            <w:tcW w:w="950" w:type="dxa"/>
            <w:vMerge w:val="restart"/>
          </w:tcPr>
          <w:p w14:paraId="01A1C562" w14:textId="77777777" w:rsidR="00A620AC" w:rsidRDefault="00A620AC" w:rsidP="00AC308B">
            <w:r>
              <w:t>Year</w:t>
            </w:r>
          </w:p>
        </w:tc>
        <w:tc>
          <w:tcPr>
            <w:tcW w:w="8066" w:type="dxa"/>
            <w:gridSpan w:val="9"/>
          </w:tcPr>
          <w:p w14:paraId="361E00F7" w14:textId="77777777" w:rsidR="00A620AC" w:rsidRPr="009B024E" w:rsidRDefault="00A620AC" w:rsidP="00AC308B">
            <w:r w:rsidRPr="009B024E">
              <w:t>Sub-areas for reporting catch and effort data</w:t>
            </w:r>
          </w:p>
        </w:tc>
      </w:tr>
      <w:tr w:rsidR="00A620AC" w14:paraId="6AFCAF0A" w14:textId="77777777" w:rsidTr="00AC308B">
        <w:tc>
          <w:tcPr>
            <w:tcW w:w="950" w:type="dxa"/>
            <w:vMerge/>
          </w:tcPr>
          <w:p w14:paraId="06C7253D" w14:textId="77777777" w:rsidR="00A620AC" w:rsidRDefault="00A620AC" w:rsidP="00AC308B"/>
        </w:tc>
        <w:tc>
          <w:tcPr>
            <w:tcW w:w="897" w:type="dxa"/>
          </w:tcPr>
          <w:p w14:paraId="20EC4F15" w14:textId="77777777" w:rsidR="00A620AC" w:rsidRDefault="00A620AC" w:rsidP="00AC308B">
            <w:pPr>
              <w:jc w:val="center"/>
            </w:pPr>
            <w:r>
              <w:t>1</w:t>
            </w:r>
          </w:p>
        </w:tc>
        <w:tc>
          <w:tcPr>
            <w:tcW w:w="897" w:type="dxa"/>
          </w:tcPr>
          <w:p w14:paraId="24A29BC4" w14:textId="77777777" w:rsidR="00A620AC" w:rsidRDefault="00A620AC" w:rsidP="00AC308B">
            <w:pPr>
              <w:jc w:val="center"/>
            </w:pPr>
            <w:r>
              <w:t>2</w:t>
            </w:r>
          </w:p>
        </w:tc>
        <w:tc>
          <w:tcPr>
            <w:tcW w:w="896" w:type="dxa"/>
          </w:tcPr>
          <w:p w14:paraId="0D3E7E74" w14:textId="77777777" w:rsidR="00A620AC" w:rsidRDefault="00A620AC" w:rsidP="00AC308B">
            <w:pPr>
              <w:jc w:val="center"/>
            </w:pPr>
            <w:r>
              <w:t>3.a</w:t>
            </w:r>
          </w:p>
        </w:tc>
        <w:tc>
          <w:tcPr>
            <w:tcW w:w="896" w:type="dxa"/>
          </w:tcPr>
          <w:p w14:paraId="3185F039" w14:textId="77777777" w:rsidR="00A620AC" w:rsidRDefault="00A620AC" w:rsidP="00AC308B">
            <w:pPr>
              <w:jc w:val="center"/>
            </w:pPr>
            <w:r>
              <w:t>3.b</w:t>
            </w:r>
          </w:p>
        </w:tc>
        <w:tc>
          <w:tcPr>
            <w:tcW w:w="896" w:type="dxa"/>
          </w:tcPr>
          <w:p w14:paraId="7A5D8A81" w14:textId="77777777" w:rsidR="00A620AC" w:rsidRDefault="00A620AC" w:rsidP="00AC308B">
            <w:pPr>
              <w:jc w:val="center"/>
            </w:pPr>
            <w:r>
              <w:t>4</w:t>
            </w:r>
          </w:p>
        </w:tc>
        <w:tc>
          <w:tcPr>
            <w:tcW w:w="896" w:type="dxa"/>
          </w:tcPr>
          <w:p w14:paraId="719761DC" w14:textId="77777777" w:rsidR="00A620AC" w:rsidRDefault="00A620AC" w:rsidP="00AC308B">
            <w:pPr>
              <w:jc w:val="center"/>
            </w:pPr>
            <w:r>
              <w:t>5</w:t>
            </w:r>
          </w:p>
        </w:tc>
        <w:tc>
          <w:tcPr>
            <w:tcW w:w="896" w:type="dxa"/>
          </w:tcPr>
          <w:p w14:paraId="57921D72" w14:textId="77777777" w:rsidR="00A620AC" w:rsidRDefault="00A620AC" w:rsidP="00AC308B">
            <w:pPr>
              <w:jc w:val="center"/>
            </w:pPr>
            <w:r>
              <w:t>6</w:t>
            </w:r>
          </w:p>
        </w:tc>
        <w:tc>
          <w:tcPr>
            <w:tcW w:w="896" w:type="dxa"/>
          </w:tcPr>
          <w:p w14:paraId="1B80873E" w14:textId="77777777" w:rsidR="00A620AC" w:rsidRDefault="00A620AC" w:rsidP="00AC308B">
            <w:pPr>
              <w:jc w:val="center"/>
            </w:pPr>
            <w:r>
              <w:t>7</w:t>
            </w:r>
          </w:p>
        </w:tc>
        <w:tc>
          <w:tcPr>
            <w:tcW w:w="896" w:type="dxa"/>
          </w:tcPr>
          <w:p w14:paraId="2CD10D6C" w14:textId="77777777" w:rsidR="00A620AC" w:rsidRDefault="00A620AC" w:rsidP="00AC308B">
            <w:pPr>
              <w:jc w:val="center"/>
            </w:pPr>
            <w:r>
              <w:t>8</w:t>
            </w:r>
          </w:p>
        </w:tc>
      </w:tr>
      <w:tr w:rsidR="00A620AC" w14:paraId="5A2F509E" w14:textId="77777777" w:rsidTr="00AC308B">
        <w:tc>
          <w:tcPr>
            <w:tcW w:w="950" w:type="dxa"/>
          </w:tcPr>
          <w:p w14:paraId="7AD4056B" w14:textId="77777777" w:rsidR="00A620AC" w:rsidRPr="00371843" w:rsidRDefault="00A620AC" w:rsidP="00AC308B">
            <w:pPr>
              <w:rPr>
                <w:i/>
              </w:rPr>
            </w:pPr>
            <w:r w:rsidRPr="00FA688A">
              <w:rPr>
                <w:i/>
                <w:highlight w:val="yellow"/>
              </w:rPr>
              <w:t>year</w:t>
            </w:r>
          </w:p>
        </w:tc>
        <w:tc>
          <w:tcPr>
            <w:tcW w:w="897" w:type="dxa"/>
          </w:tcPr>
          <w:p w14:paraId="32E0E491" w14:textId="77777777" w:rsidR="00A620AC" w:rsidRDefault="00A620AC" w:rsidP="00AC308B"/>
        </w:tc>
        <w:tc>
          <w:tcPr>
            <w:tcW w:w="897" w:type="dxa"/>
          </w:tcPr>
          <w:p w14:paraId="78AD4A8A" w14:textId="77777777" w:rsidR="00A620AC" w:rsidRDefault="00A620AC" w:rsidP="00AC308B"/>
        </w:tc>
        <w:tc>
          <w:tcPr>
            <w:tcW w:w="896" w:type="dxa"/>
          </w:tcPr>
          <w:p w14:paraId="2B11955B" w14:textId="77777777" w:rsidR="00A620AC" w:rsidRDefault="00A620AC" w:rsidP="00AC308B"/>
        </w:tc>
        <w:tc>
          <w:tcPr>
            <w:tcW w:w="896" w:type="dxa"/>
          </w:tcPr>
          <w:p w14:paraId="5C9B9C66" w14:textId="77777777" w:rsidR="00A620AC" w:rsidRDefault="00A620AC" w:rsidP="00AC308B"/>
        </w:tc>
        <w:tc>
          <w:tcPr>
            <w:tcW w:w="896" w:type="dxa"/>
          </w:tcPr>
          <w:p w14:paraId="58CBD4D0" w14:textId="77777777" w:rsidR="00A620AC" w:rsidRDefault="00A620AC" w:rsidP="00AC308B"/>
        </w:tc>
        <w:tc>
          <w:tcPr>
            <w:tcW w:w="896" w:type="dxa"/>
          </w:tcPr>
          <w:p w14:paraId="1EB00EA6" w14:textId="77777777" w:rsidR="00A620AC" w:rsidRDefault="00A620AC" w:rsidP="00AC308B"/>
        </w:tc>
        <w:tc>
          <w:tcPr>
            <w:tcW w:w="896" w:type="dxa"/>
          </w:tcPr>
          <w:p w14:paraId="632EBD09" w14:textId="77777777" w:rsidR="00A620AC" w:rsidRDefault="00A620AC" w:rsidP="00AC308B"/>
        </w:tc>
        <w:tc>
          <w:tcPr>
            <w:tcW w:w="896" w:type="dxa"/>
          </w:tcPr>
          <w:p w14:paraId="1316EE18" w14:textId="77777777" w:rsidR="00A620AC" w:rsidRDefault="00A620AC" w:rsidP="00AC308B"/>
        </w:tc>
        <w:tc>
          <w:tcPr>
            <w:tcW w:w="896" w:type="dxa"/>
          </w:tcPr>
          <w:p w14:paraId="71B8D0CE" w14:textId="77777777" w:rsidR="00A620AC" w:rsidRDefault="00A620AC" w:rsidP="00AC308B"/>
        </w:tc>
      </w:tr>
      <w:tr w:rsidR="00A620AC" w14:paraId="03F2B3C7" w14:textId="77777777" w:rsidTr="00AC308B">
        <w:tc>
          <w:tcPr>
            <w:tcW w:w="950" w:type="dxa"/>
          </w:tcPr>
          <w:p w14:paraId="643498E2" w14:textId="77777777" w:rsidR="00A620AC" w:rsidRPr="00371843" w:rsidRDefault="00A620AC" w:rsidP="00AC308B">
            <w:pPr>
              <w:rPr>
                <w:i/>
              </w:rPr>
            </w:pPr>
            <w:r w:rsidRPr="00FA688A">
              <w:rPr>
                <w:i/>
                <w:highlight w:val="yellow"/>
              </w:rPr>
              <w:t>year</w:t>
            </w:r>
          </w:p>
        </w:tc>
        <w:tc>
          <w:tcPr>
            <w:tcW w:w="897" w:type="dxa"/>
          </w:tcPr>
          <w:p w14:paraId="50DA0DFC" w14:textId="77777777" w:rsidR="00A620AC" w:rsidRDefault="00A620AC" w:rsidP="00AC308B"/>
        </w:tc>
        <w:tc>
          <w:tcPr>
            <w:tcW w:w="897" w:type="dxa"/>
          </w:tcPr>
          <w:p w14:paraId="58576E5D" w14:textId="77777777" w:rsidR="00A620AC" w:rsidRDefault="00A620AC" w:rsidP="00AC308B"/>
        </w:tc>
        <w:tc>
          <w:tcPr>
            <w:tcW w:w="896" w:type="dxa"/>
          </w:tcPr>
          <w:p w14:paraId="2D31BC41" w14:textId="77777777" w:rsidR="00A620AC" w:rsidRDefault="00A620AC" w:rsidP="00AC308B"/>
        </w:tc>
        <w:tc>
          <w:tcPr>
            <w:tcW w:w="896" w:type="dxa"/>
          </w:tcPr>
          <w:p w14:paraId="680FD49D" w14:textId="77777777" w:rsidR="00A620AC" w:rsidRDefault="00A620AC" w:rsidP="00AC308B"/>
        </w:tc>
        <w:tc>
          <w:tcPr>
            <w:tcW w:w="896" w:type="dxa"/>
          </w:tcPr>
          <w:p w14:paraId="425C846B" w14:textId="77777777" w:rsidR="00A620AC" w:rsidRDefault="00A620AC" w:rsidP="00AC308B"/>
        </w:tc>
        <w:tc>
          <w:tcPr>
            <w:tcW w:w="896" w:type="dxa"/>
          </w:tcPr>
          <w:p w14:paraId="7250E099" w14:textId="77777777" w:rsidR="00A620AC" w:rsidRDefault="00A620AC" w:rsidP="00AC308B"/>
        </w:tc>
        <w:tc>
          <w:tcPr>
            <w:tcW w:w="896" w:type="dxa"/>
          </w:tcPr>
          <w:p w14:paraId="23C544B8" w14:textId="77777777" w:rsidR="00A620AC" w:rsidRDefault="00A620AC" w:rsidP="00AC308B"/>
        </w:tc>
        <w:tc>
          <w:tcPr>
            <w:tcW w:w="896" w:type="dxa"/>
          </w:tcPr>
          <w:p w14:paraId="61EA197D" w14:textId="77777777" w:rsidR="00A620AC" w:rsidRDefault="00A620AC" w:rsidP="00AC308B"/>
        </w:tc>
        <w:tc>
          <w:tcPr>
            <w:tcW w:w="896" w:type="dxa"/>
          </w:tcPr>
          <w:p w14:paraId="6CE0B7A9" w14:textId="77777777" w:rsidR="00A620AC" w:rsidRDefault="00A620AC" w:rsidP="00AC308B"/>
        </w:tc>
      </w:tr>
      <w:tr w:rsidR="00A620AC" w14:paraId="2C476FAC" w14:textId="77777777" w:rsidTr="00AC308B">
        <w:tc>
          <w:tcPr>
            <w:tcW w:w="950" w:type="dxa"/>
          </w:tcPr>
          <w:p w14:paraId="10E783A1" w14:textId="77777777" w:rsidR="00A620AC" w:rsidRPr="00FA688A" w:rsidRDefault="00A620AC" w:rsidP="00AC308B">
            <w:pPr>
              <w:rPr>
                <w:i/>
                <w:highlight w:val="yellow"/>
              </w:rPr>
            </w:pPr>
          </w:p>
        </w:tc>
        <w:tc>
          <w:tcPr>
            <w:tcW w:w="897" w:type="dxa"/>
          </w:tcPr>
          <w:p w14:paraId="1CB18305" w14:textId="77777777" w:rsidR="00A620AC" w:rsidRDefault="00A620AC" w:rsidP="00AC308B"/>
        </w:tc>
        <w:tc>
          <w:tcPr>
            <w:tcW w:w="897" w:type="dxa"/>
          </w:tcPr>
          <w:p w14:paraId="60FC0DE3" w14:textId="77777777" w:rsidR="00A620AC" w:rsidRDefault="00A620AC" w:rsidP="00AC308B"/>
        </w:tc>
        <w:tc>
          <w:tcPr>
            <w:tcW w:w="896" w:type="dxa"/>
          </w:tcPr>
          <w:p w14:paraId="40ADAAB6" w14:textId="77777777" w:rsidR="00A620AC" w:rsidRDefault="00A620AC" w:rsidP="00AC308B"/>
        </w:tc>
        <w:tc>
          <w:tcPr>
            <w:tcW w:w="896" w:type="dxa"/>
          </w:tcPr>
          <w:p w14:paraId="617ADB83" w14:textId="77777777" w:rsidR="00A620AC" w:rsidRDefault="00A620AC" w:rsidP="00AC308B"/>
        </w:tc>
        <w:tc>
          <w:tcPr>
            <w:tcW w:w="896" w:type="dxa"/>
          </w:tcPr>
          <w:p w14:paraId="414410CC" w14:textId="77777777" w:rsidR="00A620AC" w:rsidRDefault="00A620AC" w:rsidP="00AC308B"/>
        </w:tc>
        <w:tc>
          <w:tcPr>
            <w:tcW w:w="896" w:type="dxa"/>
          </w:tcPr>
          <w:p w14:paraId="6B4544A3" w14:textId="77777777" w:rsidR="00A620AC" w:rsidRDefault="00A620AC" w:rsidP="00AC308B"/>
        </w:tc>
        <w:tc>
          <w:tcPr>
            <w:tcW w:w="896" w:type="dxa"/>
          </w:tcPr>
          <w:p w14:paraId="5B671BF2" w14:textId="77777777" w:rsidR="00A620AC" w:rsidRDefault="00A620AC" w:rsidP="00AC308B"/>
        </w:tc>
        <w:tc>
          <w:tcPr>
            <w:tcW w:w="896" w:type="dxa"/>
          </w:tcPr>
          <w:p w14:paraId="1DA80123" w14:textId="77777777" w:rsidR="00A620AC" w:rsidRDefault="00A620AC" w:rsidP="00AC308B"/>
        </w:tc>
        <w:tc>
          <w:tcPr>
            <w:tcW w:w="896" w:type="dxa"/>
          </w:tcPr>
          <w:p w14:paraId="5140569C" w14:textId="77777777" w:rsidR="00A620AC" w:rsidRDefault="00A620AC" w:rsidP="00AC308B"/>
        </w:tc>
      </w:tr>
    </w:tbl>
    <w:bookmarkEnd w:id="1"/>
    <w:p w14:paraId="4B93DA86" w14:textId="77777777" w:rsidR="00A620AC" w:rsidRDefault="00A620AC" w:rsidP="00A620AC">
      <w:pPr>
        <w:spacing w:after="0"/>
      </w:pPr>
      <w:r>
        <w:t>Note: please provide one table for each gear/fishery and specify the unit used (e.g. Mid</w:t>
      </w:r>
    </w:p>
    <w:p w14:paraId="023313A3" w14:textId="240D4471" w:rsidR="00A620AC" w:rsidRDefault="00A620AC" w:rsidP="00132BEC">
      <w:pPr>
        <w:tabs>
          <w:tab w:val="left" w:pos="7467"/>
        </w:tabs>
        <w:spacing w:after="0"/>
      </w:pPr>
      <w:r>
        <w:t>water trawl, tons)</w:t>
      </w:r>
      <w:r w:rsidR="00132BEC">
        <w:tab/>
      </w:r>
    </w:p>
    <w:p w14:paraId="7C84F63B" w14:textId="77777777" w:rsidR="00A620AC" w:rsidRDefault="00A620AC" w:rsidP="00A620AC"/>
    <w:p w14:paraId="13E7211C" w14:textId="77777777" w:rsidR="00A620AC" w:rsidRPr="00D31A73" w:rsidRDefault="00A620AC" w:rsidP="00A620AC">
      <w:pPr>
        <w:pStyle w:val="Heading2"/>
        <w:keepLines w:val="0"/>
        <w:numPr>
          <w:ilvl w:val="1"/>
          <w:numId w:val="0"/>
        </w:numPr>
        <w:ind w:left="578" w:hanging="578"/>
        <w:rPr>
          <w:rFonts w:ascii="Calibri" w:hAnsi="Calibri"/>
          <w:i/>
          <w:color w:val="auto"/>
        </w:rPr>
      </w:pPr>
      <w:r w:rsidRPr="00D31A73">
        <w:rPr>
          <w:rFonts w:ascii="Calibri" w:hAnsi="Calibri"/>
          <w:i/>
          <w:color w:val="auto"/>
        </w:rPr>
        <w:t>Catch, effort and CPUE summaries</w:t>
      </w:r>
    </w:p>
    <w:p w14:paraId="24EDFA54" w14:textId="77777777" w:rsidR="00A620AC" w:rsidRDefault="00A620AC" w:rsidP="00A620AC">
      <w:pPr>
        <w:spacing w:after="0"/>
      </w:pPr>
    </w:p>
    <w:p w14:paraId="58A9231C" w14:textId="77777777" w:rsidR="00A620AC" w:rsidRDefault="00A620AC" w:rsidP="00A620AC">
      <w:pPr>
        <w:spacing w:after="0"/>
      </w:pPr>
      <w:r w:rsidRPr="00694104">
        <w:rPr>
          <w:b/>
        </w:rPr>
        <w:t>Table 4:</w:t>
      </w:r>
      <w:r>
        <w:t xml:space="preserve"> C</w:t>
      </w:r>
      <w:r w:rsidRPr="00694104">
        <w:t xml:space="preserve">atch </w:t>
      </w:r>
      <w:r>
        <w:t xml:space="preserve">(Kg) </w:t>
      </w:r>
      <w:r w:rsidRPr="00694104">
        <w:t>by species for main target, bycatch, associated and depended species</w:t>
      </w:r>
      <w:r>
        <w:t xml:space="preserve"> (R-retained and D-discarded)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563"/>
        <w:gridCol w:w="564"/>
        <w:gridCol w:w="563"/>
        <w:gridCol w:w="564"/>
        <w:gridCol w:w="563"/>
        <w:gridCol w:w="564"/>
        <w:gridCol w:w="563"/>
        <w:gridCol w:w="564"/>
        <w:gridCol w:w="563"/>
        <w:gridCol w:w="564"/>
        <w:gridCol w:w="563"/>
        <w:gridCol w:w="564"/>
        <w:gridCol w:w="563"/>
        <w:gridCol w:w="564"/>
      </w:tblGrid>
      <w:tr w:rsidR="00A620AC" w14:paraId="7C6FE799" w14:textId="77777777" w:rsidTr="00AC308B">
        <w:tc>
          <w:tcPr>
            <w:tcW w:w="1127" w:type="dxa"/>
            <w:vMerge w:val="restart"/>
          </w:tcPr>
          <w:p w14:paraId="6BB4C4A8" w14:textId="77777777" w:rsidR="00A620AC" w:rsidRDefault="00A620AC" w:rsidP="00AC308B">
            <w:pPr>
              <w:jc w:val="center"/>
            </w:pPr>
            <w:r>
              <w:t>Year</w:t>
            </w:r>
          </w:p>
          <w:p w14:paraId="10E958EB" w14:textId="77777777" w:rsidR="00A620AC" w:rsidRDefault="00A620AC" w:rsidP="00AC308B">
            <w:pPr>
              <w:jc w:val="center"/>
            </w:pPr>
          </w:p>
        </w:tc>
        <w:tc>
          <w:tcPr>
            <w:tcW w:w="1127" w:type="dxa"/>
            <w:gridSpan w:val="2"/>
          </w:tcPr>
          <w:p w14:paraId="6304FAD2" w14:textId="77777777" w:rsidR="00A620AC" w:rsidRPr="00694104" w:rsidRDefault="00A620AC" w:rsidP="00AC308B">
            <w:pPr>
              <w:jc w:val="center"/>
              <w:rPr>
                <w:i/>
              </w:rPr>
            </w:pPr>
            <w:r w:rsidRPr="00FA688A">
              <w:rPr>
                <w:i/>
                <w:highlight w:val="yellow"/>
              </w:rPr>
              <w:t>Species 1</w:t>
            </w:r>
          </w:p>
        </w:tc>
        <w:tc>
          <w:tcPr>
            <w:tcW w:w="1127" w:type="dxa"/>
            <w:gridSpan w:val="2"/>
          </w:tcPr>
          <w:p w14:paraId="5117471E" w14:textId="77777777" w:rsidR="00A620AC" w:rsidRPr="00FA688A" w:rsidRDefault="00A620AC" w:rsidP="00AC308B">
            <w:pPr>
              <w:jc w:val="center"/>
              <w:rPr>
                <w:i/>
                <w:highlight w:val="yellow"/>
              </w:rPr>
            </w:pPr>
            <w:r w:rsidRPr="00FA688A">
              <w:rPr>
                <w:i/>
                <w:highlight w:val="yellow"/>
              </w:rPr>
              <w:t>Species 2</w:t>
            </w:r>
          </w:p>
        </w:tc>
        <w:tc>
          <w:tcPr>
            <w:tcW w:w="1127" w:type="dxa"/>
            <w:gridSpan w:val="2"/>
          </w:tcPr>
          <w:p w14:paraId="05103B45" w14:textId="77777777" w:rsidR="00A620AC" w:rsidRPr="00FA688A" w:rsidRDefault="00A620AC" w:rsidP="00AC308B">
            <w:pPr>
              <w:jc w:val="center"/>
              <w:rPr>
                <w:i/>
                <w:highlight w:val="yellow"/>
              </w:rPr>
            </w:pPr>
            <w:r w:rsidRPr="00FA688A">
              <w:rPr>
                <w:i/>
                <w:highlight w:val="yellow"/>
              </w:rPr>
              <w:t>Species 3</w:t>
            </w:r>
          </w:p>
        </w:tc>
        <w:tc>
          <w:tcPr>
            <w:tcW w:w="1127" w:type="dxa"/>
            <w:gridSpan w:val="2"/>
          </w:tcPr>
          <w:p w14:paraId="5ABE72B9" w14:textId="77777777" w:rsidR="00A620AC" w:rsidRPr="00FA688A" w:rsidRDefault="00A620AC" w:rsidP="00AC308B">
            <w:pPr>
              <w:jc w:val="center"/>
              <w:rPr>
                <w:i/>
                <w:highlight w:val="yellow"/>
              </w:rPr>
            </w:pPr>
            <w:r w:rsidRPr="00FA688A">
              <w:rPr>
                <w:i/>
                <w:highlight w:val="yellow"/>
              </w:rPr>
              <w:t>Species 4</w:t>
            </w:r>
          </w:p>
        </w:tc>
        <w:tc>
          <w:tcPr>
            <w:tcW w:w="1127" w:type="dxa"/>
            <w:gridSpan w:val="2"/>
          </w:tcPr>
          <w:p w14:paraId="574406EF" w14:textId="77777777" w:rsidR="00A620AC" w:rsidRPr="00FA688A" w:rsidRDefault="00A620AC" w:rsidP="00AC308B">
            <w:pPr>
              <w:jc w:val="center"/>
              <w:rPr>
                <w:i/>
                <w:highlight w:val="yellow"/>
              </w:rPr>
            </w:pPr>
            <w:r w:rsidRPr="00FA688A">
              <w:rPr>
                <w:i/>
                <w:highlight w:val="yellow"/>
              </w:rPr>
              <w:t>Species 5</w:t>
            </w:r>
          </w:p>
        </w:tc>
        <w:tc>
          <w:tcPr>
            <w:tcW w:w="1127" w:type="dxa"/>
            <w:gridSpan w:val="2"/>
          </w:tcPr>
          <w:p w14:paraId="67CAF5F5" w14:textId="77777777" w:rsidR="00A620AC" w:rsidRPr="00694104" w:rsidRDefault="00A620AC" w:rsidP="00AC308B">
            <w:pPr>
              <w:jc w:val="center"/>
              <w:rPr>
                <w:i/>
              </w:rPr>
            </w:pPr>
            <w:r w:rsidRPr="00FA688A">
              <w:rPr>
                <w:i/>
                <w:highlight w:val="yellow"/>
              </w:rPr>
              <w:t>Others</w:t>
            </w:r>
          </w:p>
        </w:tc>
        <w:tc>
          <w:tcPr>
            <w:tcW w:w="1127" w:type="dxa"/>
            <w:gridSpan w:val="2"/>
          </w:tcPr>
          <w:p w14:paraId="704AB0DC" w14:textId="77777777" w:rsidR="00A620AC" w:rsidRDefault="00A620AC" w:rsidP="00AC308B">
            <w:pPr>
              <w:jc w:val="center"/>
            </w:pPr>
            <w:r>
              <w:t>Total</w:t>
            </w:r>
          </w:p>
        </w:tc>
      </w:tr>
      <w:tr w:rsidR="00A620AC" w14:paraId="79CCCD1A" w14:textId="77777777" w:rsidTr="00AC308B">
        <w:tc>
          <w:tcPr>
            <w:tcW w:w="1127" w:type="dxa"/>
            <w:vMerge/>
          </w:tcPr>
          <w:p w14:paraId="6C14C633" w14:textId="77777777" w:rsidR="00A620AC" w:rsidRPr="00694104" w:rsidRDefault="00A620AC" w:rsidP="00AC308B">
            <w:pPr>
              <w:rPr>
                <w:i/>
              </w:rPr>
            </w:pPr>
          </w:p>
        </w:tc>
        <w:tc>
          <w:tcPr>
            <w:tcW w:w="563" w:type="dxa"/>
          </w:tcPr>
          <w:p w14:paraId="740488D6" w14:textId="77777777" w:rsidR="00A620AC" w:rsidRPr="00B440D8" w:rsidRDefault="00A620AC" w:rsidP="00AC308B">
            <w:r>
              <w:t>R</w:t>
            </w:r>
          </w:p>
        </w:tc>
        <w:tc>
          <w:tcPr>
            <w:tcW w:w="564" w:type="dxa"/>
          </w:tcPr>
          <w:p w14:paraId="6D0272C0" w14:textId="77777777" w:rsidR="00A620AC" w:rsidRPr="00B440D8" w:rsidRDefault="00A620AC" w:rsidP="00AC308B">
            <w:r>
              <w:t>D</w:t>
            </w:r>
          </w:p>
        </w:tc>
        <w:tc>
          <w:tcPr>
            <w:tcW w:w="563" w:type="dxa"/>
          </w:tcPr>
          <w:p w14:paraId="11F91714" w14:textId="77777777" w:rsidR="00A620AC" w:rsidRDefault="00A620AC" w:rsidP="00AC308B">
            <w:r w:rsidRPr="00AA2B72">
              <w:t>R</w:t>
            </w:r>
          </w:p>
        </w:tc>
        <w:tc>
          <w:tcPr>
            <w:tcW w:w="564" w:type="dxa"/>
          </w:tcPr>
          <w:p w14:paraId="1BF72053" w14:textId="77777777" w:rsidR="00A620AC" w:rsidRDefault="00A620AC" w:rsidP="00AC308B">
            <w:r w:rsidRPr="00AA2B72">
              <w:t>D</w:t>
            </w:r>
          </w:p>
        </w:tc>
        <w:tc>
          <w:tcPr>
            <w:tcW w:w="563" w:type="dxa"/>
          </w:tcPr>
          <w:p w14:paraId="729FE39F" w14:textId="77777777" w:rsidR="00A620AC" w:rsidRDefault="00A620AC" w:rsidP="00AC308B">
            <w:r w:rsidRPr="00AA2B72">
              <w:t>R</w:t>
            </w:r>
          </w:p>
        </w:tc>
        <w:tc>
          <w:tcPr>
            <w:tcW w:w="564" w:type="dxa"/>
          </w:tcPr>
          <w:p w14:paraId="7AEC31EF" w14:textId="77777777" w:rsidR="00A620AC" w:rsidRDefault="00A620AC" w:rsidP="00AC308B">
            <w:r w:rsidRPr="00AA2B72">
              <w:t>D</w:t>
            </w:r>
          </w:p>
        </w:tc>
        <w:tc>
          <w:tcPr>
            <w:tcW w:w="563" w:type="dxa"/>
          </w:tcPr>
          <w:p w14:paraId="5244A2AC" w14:textId="77777777" w:rsidR="00A620AC" w:rsidRDefault="00A620AC" w:rsidP="00AC308B">
            <w:r w:rsidRPr="00AA2B72">
              <w:t>R</w:t>
            </w:r>
          </w:p>
        </w:tc>
        <w:tc>
          <w:tcPr>
            <w:tcW w:w="564" w:type="dxa"/>
          </w:tcPr>
          <w:p w14:paraId="2E217C46" w14:textId="77777777" w:rsidR="00A620AC" w:rsidRDefault="00A620AC" w:rsidP="00AC308B">
            <w:r w:rsidRPr="00AA2B72">
              <w:t>D</w:t>
            </w:r>
          </w:p>
        </w:tc>
        <w:tc>
          <w:tcPr>
            <w:tcW w:w="563" w:type="dxa"/>
          </w:tcPr>
          <w:p w14:paraId="55A95076" w14:textId="77777777" w:rsidR="00A620AC" w:rsidRDefault="00A620AC" w:rsidP="00AC308B">
            <w:r w:rsidRPr="00AA2B72">
              <w:t>R</w:t>
            </w:r>
          </w:p>
        </w:tc>
        <w:tc>
          <w:tcPr>
            <w:tcW w:w="564" w:type="dxa"/>
          </w:tcPr>
          <w:p w14:paraId="5B80A033" w14:textId="77777777" w:rsidR="00A620AC" w:rsidRDefault="00A620AC" w:rsidP="00AC308B">
            <w:r w:rsidRPr="00AA2B72">
              <w:t>D</w:t>
            </w:r>
          </w:p>
        </w:tc>
        <w:tc>
          <w:tcPr>
            <w:tcW w:w="563" w:type="dxa"/>
          </w:tcPr>
          <w:p w14:paraId="708E9C7E" w14:textId="77777777" w:rsidR="00A620AC" w:rsidRDefault="00A620AC" w:rsidP="00AC308B">
            <w:r w:rsidRPr="00AA2B72">
              <w:t>R</w:t>
            </w:r>
          </w:p>
        </w:tc>
        <w:tc>
          <w:tcPr>
            <w:tcW w:w="564" w:type="dxa"/>
          </w:tcPr>
          <w:p w14:paraId="2A16710E" w14:textId="77777777" w:rsidR="00A620AC" w:rsidRDefault="00A620AC" w:rsidP="00AC308B">
            <w:r w:rsidRPr="00AA2B72">
              <w:t>D</w:t>
            </w:r>
          </w:p>
        </w:tc>
        <w:tc>
          <w:tcPr>
            <w:tcW w:w="563" w:type="dxa"/>
          </w:tcPr>
          <w:p w14:paraId="39FBF37D" w14:textId="77777777" w:rsidR="00A620AC" w:rsidRDefault="00A620AC" w:rsidP="00AC308B">
            <w:r w:rsidRPr="00AA2B72">
              <w:t>R</w:t>
            </w:r>
          </w:p>
        </w:tc>
        <w:tc>
          <w:tcPr>
            <w:tcW w:w="564" w:type="dxa"/>
          </w:tcPr>
          <w:p w14:paraId="11B8CE3E" w14:textId="77777777" w:rsidR="00A620AC" w:rsidRDefault="00A620AC" w:rsidP="00AC308B">
            <w:r w:rsidRPr="00AA2B72">
              <w:t>D</w:t>
            </w:r>
          </w:p>
        </w:tc>
      </w:tr>
      <w:tr w:rsidR="00A620AC" w14:paraId="029E9CAA" w14:textId="77777777" w:rsidTr="00AC308B">
        <w:tc>
          <w:tcPr>
            <w:tcW w:w="1127" w:type="dxa"/>
          </w:tcPr>
          <w:p w14:paraId="40E56192" w14:textId="77777777" w:rsidR="00A620AC" w:rsidRPr="00FA688A" w:rsidRDefault="00A620AC" w:rsidP="00AC308B">
            <w:pPr>
              <w:rPr>
                <w:i/>
                <w:highlight w:val="yellow"/>
              </w:rPr>
            </w:pPr>
            <w:r w:rsidRPr="00FA688A">
              <w:rPr>
                <w:i/>
                <w:highlight w:val="yellow"/>
              </w:rPr>
              <w:t>year 1</w:t>
            </w:r>
          </w:p>
        </w:tc>
        <w:tc>
          <w:tcPr>
            <w:tcW w:w="563" w:type="dxa"/>
          </w:tcPr>
          <w:p w14:paraId="3ADCF315" w14:textId="77777777" w:rsidR="00A620AC" w:rsidRDefault="00A620AC" w:rsidP="00AC308B"/>
        </w:tc>
        <w:tc>
          <w:tcPr>
            <w:tcW w:w="564" w:type="dxa"/>
          </w:tcPr>
          <w:p w14:paraId="49664CB0" w14:textId="77777777" w:rsidR="00A620AC" w:rsidRDefault="00A620AC" w:rsidP="00AC308B"/>
        </w:tc>
        <w:tc>
          <w:tcPr>
            <w:tcW w:w="563" w:type="dxa"/>
          </w:tcPr>
          <w:p w14:paraId="7498D087" w14:textId="77777777" w:rsidR="00A620AC" w:rsidRDefault="00A620AC" w:rsidP="00AC308B"/>
        </w:tc>
        <w:tc>
          <w:tcPr>
            <w:tcW w:w="564" w:type="dxa"/>
          </w:tcPr>
          <w:p w14:paraId="2584CE05" w14:textId="77777777" w:rsidR="00A620AC" w:rsidRDefault="00A620AC" w:rsidP="00AC308B"/>
        </w:tc>
        <w:tc>
          <w:tcPr>
            <w:tcW w:w="563" w:type="dxa"/>
          </w:tcPr>
          <w:p w14:paraId="72E05CC5" w14:textId="77777777" w:rsidR="00A620AC" w:rsidRDefault="00A620AC" w:rsidP="00AC308B"/>
        </w:tc>
        <w:tc>
          <w:tcPr>
            <w:tcW w:w="564" w:type="dxa"/>
          </w:tcPr>
          <w:p w14:paraId="2453F24C" w14:textId="77777777" w:rsidR="00A620AC" w:rsidRDefault="00A620AC" w:rsidP="00AC308B"/>
        </w:tc>
        <w:tc>
          <w:tcPr>
            <w:tcW w:w="563" w:type="dxa"/>
          </w:tcPr>
          <w:p w14:paraId="4383037C" w14:textId="77777777" w:rsidR="00A620AC" w:rsidRDefault="00A620AC" w:rsidP="00AC308B"/>
        </w:tc>
        <w:tc>
          <w:tcPr>
            <w:tcW w:w="564" w:type="dxa"/>
          </w:tcPr>
          <w:p w14:paraId="14297687" w14:textId="77777777" w:rsidR="00A620AC" w:rsidRDefault="00A620AC" w:rsidP="00AC308B"/>
        </w:tc>
        <w:tc>
          <w:tcPr>
            <w:tcW w:w="563" w:type="dxa"/>
          </w:tcPr>
          <w:p w14:paraId="15B4E1A7" w14:textId="77777777" w:rsidR="00A620AC" w:rsidRDefault="00A620AC" w:rsidP="00AC308B"/>
        </w:tc>
        <w:tc>
          <w:tcPr>
            <w:tcW w:w="564" w:type="dxa"/>
          </w:tcPr>
          <w:p w14:paraId="57417784" w14:textId="77777777" w:rsidR="00A620AC" w:rsidRDefault="00A620AC" w:rsidP="00AC308B"/>
        </w:tc>
        <w:tc>
          <w:tcPr>
            <w:tcW w:w="563" w:type="dxa"/>
          </w:tcPr>
          <w:p w14:paraId="0592F778" w14:textId="77777777" w:rsidR="00A620AC" w:rsidRDefault="00A620AC" w:rsidP="00AC308B"/>
        </w:tc>
        <w:tc>
          <w:tcPr>
            <w:tcW w:w="564" w:type="dxa"/>
          </w:tcPr>
          <w:p w14:paraId="722C7B60" w14:textId="77777777" w:rsidR="00A620AC" w:rsidRDefault="00A620AC" w:rsidP="00AC308B"/>
        </w:tc>
        <w:tc>
          <w:tcPr>
            <w:tcW w:w="563" w:type="dxa"/>
          </w:tcPr>
          <w:p w14:paraId="2F860857" w14:textId="77777777" w:rsidR="00A620AC" w:rsidRDefault="00A620AC" w:rsidP="00AC308B"/>
        </w:tc>
        <w:tc>
          <w:tcPr>
            <w:tcW w:w="564" w:type="dxa"/>
          </w:tcPr>
          <w:p w14:paraId="43FAABD3" w14:textId="77777777" w:rsidR="00A620AC" w:rsidRDefault="00A620AC" w:rsidP="00AC308B"/>
        </w:tc>
      </w:tr>
      <w:tr w:rsidR="00A620AC" w14:paraId="068ECE4B" w14:textId="77777777" w:rsidTr="00AC308B">
        <w:tc>
          <w:tcPr>
            <w:tcW w:w="1127" w:type="dxa"/>
          </w:tcPr>
          <w:p w14:paraId="19ECE586" w14:textId="77777777" w:rsidR="00A620AC" w:rsidRPr="00FA688A" w:rsidRDefault="00A620AC" w:rsidP="00AC308B">
            <w:pPr>
              <w:rPr>
                <w:i/>
                <w:highlight w:val="yellow"/>
              </w:rPr>
            </w:pPr>
            <w:r w:rsidRPr="00FA688A">
              <w:rPr>
                <w:i/>
                <w:highlight w:val="yellow"/>
              </w:rPr>
              <w:t>year 2</w:t>
            </w:r>
          </w:p>
        </w:tc>
        <w:tc>
          <w:tcPr>
            <w:tcW w:w="563" w:type="dxa"/>
          </w:tcPr>
          <w:p w14:paraId="302E0F43" w14:textId="77777777" w:rsidR="00A620AC" w:rsidRDefault="00A620AC" w:rsidP="00AC308B">
            <w:r>
              <w:t xml:space="preserve"> </w:t>
            </w:r>
          </w:p>
        </w:tc>
        <w:tc>
          <w:tcPr>
            <w:tcW w:w="564" w:type="dxa"/>
          </w:tcPr>
          <w:p w14:paraId="720C560D" w14:textId="77777777" w:rsidR="00A620AC" w:rsidRDefault="00A620AC" w:rsidP="00AC308B"/>
        </w:tc>
        <w:tc>
          <w:tcPr>
            <w:tcW w:w="563" w:type="dxa"/>
          </w:tcPr>
          <w:p w14:paraId="5E4E3352" w14:textId="77777777" w:rsidR="00A620AC" w:rsidRDefault="00A620AC" w:rsidP="00AC308B"/>
        </w:tc>
        <w:tc>
          <w:tcPr>
            <w:tcW w:w="564" w:type="dxa"/>
          </w:tcPr>
          <w:p w14:paraId="7913C1B4" w14:textId="77777777" w:rsidR="00A620AC" w:rsidRDefault="00A620AC" w:rsidP="00AC308B"/>
        </w:tc>
        <w:tc>
          <w:tcPr>
            <w:tcW w:w="563" w:type="dxa"/>
          </w:tcPr>
          <w:p w14:paraId="05FB0C55" w14:textId="77777777" w:rsidR="00A620AC" w:rsidRDefault="00A620AC" w:rsidP="00AC308B"/>
        </w:tc>
        <w:tc>
          <w:tcPr>
            <w:tcW w:w="564" w:type="dxa"/>
          </w:tcPr>
          <w:p w14:paraId="0B14C8C3" w14:textId="77777777" w:rsidR="00A620AC" w:rsidRDefault="00A620AC" w:rsidP="00AC308B"/>
        </w:tc>
        <w:tc>
          <w:tcPr>
            <w:tcW w:w="563" w:type="dxa"/>
          </w:tcPr>
          <w:p w14:paraId="376696F0" w14:textId="77777777" w:rsidR="00A620AC" w:rsidRDefault="00A620AC" w:rsidP="00AC308B"/>
        </w:tc>
        <w:tc>
          <w:tcPr>
            <w:tcW w:w="564" w:type="dxa"/>
          </w:tcPr>
          <w:p w14:paraId="75B95491" w14:textId="77777777" w:rsidR="00A620AC" w:rsidRDefault="00A620AC" w:rsidP="00AC308B"/>
        </w:tc>
        <w:tc>
          <w:tcPr>
            <w:tcW w:w="563" w:type="dxa"/>
          </w:tcPr>
          <w:p w14:paraId="61EE47A5" w14:textId="77777777" w:rsidR="00A620AC" w:rsidRDefault="00A620AC" w:rsidP="00AC308B"/>
        </w:tc>
        <w:tc>
          <w:tcPr>
            <w:tcW w:w="564" w:type="dxa"/>
          </w:tcPr>
          <w:p w14:paraId="0D3F6048" w14:textId="77777777" w:rsidR="00A620AC" w:rsidRDefault="00A620AC" w:rsidP="00AC308B"/>
        </w:tc>
        <w:tc>
          <w:tcPr>
            <w:tcW w:w="563" w:type="dxa"/>
          </w:tcPr>
          <w:p w14:paraId="535D6DBE" w14:textId="77777777" w:rsidR="00A620AC" w:rsidRDefault="00A620AC" w:rsidP="00AC308B"/>
        </w:tc>
        <w:tc>
          <w:tcPr>
            <w:tcW w:w="564" w:type="dxa"/>
          </w:tcPr>
          <w:p w14:paraId="4247E5B8" w14:textId="77777777" w:rsidR="00A620AC" w:rsidRDefault="00A620AC" w:rsidP="00AC308B"/>
        </w:tc>
        <w:tc>
          <w:tcPr>
            <w:tcW w:w="563" w:type="dxa"/>
          </w:tcPr>
          <w:p w14:paraId="5B44998F" w14:textId="77777777" w:rsidR="00A620AC" w:rsidRDefault="00A620AC" w:rsidP="00AC308B"/>
        </w:tc>
        <w:tc>
          <w:tcPr>
            <w:tcW w:w="564" w:type="dxa"/>
          </w:tcPr>
          <w:p w14:paraId="71C3FB5B" w14:textId="77777777" w:rsidR="00A620AC" w:rsidRDefault="00A620AC" w:rsidP="00AC308B"/>
        </w:tc>
      </w:tr>
      <w:tr w:rsidR="00A620AC" w14:paraId="1FF3AF8C" w14:textId="77777777" w:rsidTr="00AC308B">
        <w:tc>
          <w:tcPr>
            <w:tcW w:w="1127" w:type="dxa"/>
          </w:tcPr>
          <w:p w14:paraId="2F8CCD04" w14:textId="77777777" w:rsidR="00A620AC" w:rsidRDefault="00A620AC" w:rsidP="00AC308B">
            <w:pPr>
              <w:rPr>
                <w:i/>
              </w:rPr>
            </w:pPr>
          </w:p>
        </w:tc>
        <w:tc>
          <w:tcPr>
            <w:tcW w:w="563" w:type="dxa"/>
          </w:tcPr>
          <w:p w14:paraId="47A1EE04" w14:textId="77777777" w:rsidR="00A620AC" w:rsidRDefault="00A620AC" w:rsidP="00AC308B"/>
        </w:tc>
        <w:tc>
          <w:tcPr>
            <w:tcW w:w="564" w:type="dxa"/>
          </w:tcPr>
          <w:p w14:paraId="2A34E7F2" w14:textId="77777777" w:rsidR="00A620AC" w:rsidRDefault="00A620AC" w:rsidP="00AC308B"/>
        </w:tc>
        <w:tc>
          <w:tcPr>
            <w:tcW w:w="563" w:type="dxa"/>
          </w:tcPr>
          <w:p w14:paraId="4AB2F63F" w14:textId="77777777" w:rsidR="00A620AC" w:rsidRDefault="00A620AC" w:rsidP="00AC308B"/>
        </w:tc>
        <w:tc>
          <w:tcPr>
            <w:tcW w:w="564" w:type="dxa"/>
          </w:tcPr>
          <w:p w14:paraId="4E9DA5BA" w14:textId="77777777" w:rsidR="00A620AC" w:rsidRDefault="00A620AC" w:rsidP="00AC308B"/>
        </w:tc>
        <w:tc>
          <w:tcPr>
            <w:tcW w:w="563" w:type="dxa"/>
          </w:tcPr>
          <w:p w14:paraId="10EBBE6B" w14:textId="77777777" w:rsidR="00A620AC" w:rsidRDefault="00A620AC" w:rsidP="00AC308B"/>
        </w:tc>
        <w:tc>
          <w:tcPr>
            <w:tcW w:w="564" w:type="dxa"/>
          </w:tcPr>
          <w:p w14:paraId="3EF4CD49" w14:textId="77777777" w:rsidR="00A620AC" w:rsidRDefault="00A620AC" w:rsidP="00AC308B"/>
        </w:tc>
        <w:tc>
          <w:tcPr>
            <w:tcW w:w="563" w:type="dxa"/>
          </w:tcPr>
          <w:p w14:paraId="50744F1F" w14:textId="77777777" w:rsidR="00A620AC" w:rsidRDefault="00A620AC" w:rsidP="00AC308B"/>
        </w:tc>
        <w:tc>
          <w:tcPr>
            <w:tcW w:w="564" w:type="dxa"/>
          </w:tcPr>
          <w:p w14:paraId="190C3DCB" w14:textId="77777777" w:rsidR="00A620AC" w:rsidRDefault="00A620AC" w:rsidP="00AC308B"/>
        </w:tc>
        <w:tc>
          <w:tcPr>
            <w:tcW w:w="563" w:type="dxa"/>
          </w:tcPr>
          <w:p w14:paraId="05AB4CF2" w14:textId="77777777" w:rsidR="00A620AC" w:rsidRDefault="00A620AC" w:rsidP="00AC308B"/>
        </w:tc>
        <w:tc>
          <w:tcPr>
            <w:tcW w:w="564" w:type="dxa"/>
          </w:tcPr>
          <w:p w14:paraId="17B39C3C" w14:textId="77777777" w:rsidR="00A620AC" w:rsidRDefault="00A620AC" w:rsidP="00AC308B"/>
        </w:tc>
        <w:tc>
          <w:tcPr>
            <w:tcW w:w="563" w:type="dxa"/>
          </w:tcPr>
          <w:p w14:paraId="607D65BD" w14:textId="77777777" w:rsidR="00A620AC" w:rsidRDefault="00A620AC" w:rsidP="00AC308B"/>
        </w:tc>
        <w:tc>
          <w:tcPr>
            <w:tcW w:w="564" w:type="dxa"/>
          </w:tcPr>
          <w:p w14:paraId="45B4E97D" w14:textId="77777777" w:rsidR="00A620AC" w:rsidRDefault="00A620AC" w:rsidP="00AC308B"/>
        </w:tc>
        <w:tc>
          <w:tcPr>
            <w:tcW w:w="563" w:type="dxa"/>
          </w:tcPr>
          <w:p w14:paraId="486E347B" w14:textId="77777777" w:rsidR="00A620AC" w:rsidRDefault="00A620AC" w:rsidP="00AC308B"/>
        </w:tc>
        <w:tc>
          <w:tcPr>
            <w:tcW w:w="564" w:type="dxa"/>
          </w:tcPr>
          <w:p w14:paraId="46E024E1" w14:textId="77777777" w:rsidR="00A620AC" w:rsidRDefault="00A620AC" w:rsidP="00AC308B"/>
        </w:tc>
      </w:tr>
    </w:tbl>
    <w:p w14:paraId="62A23F3C" w14:textId="77777777" w:rsidR="00A620AC" w:rsidRDefault="00A620AC" w:rsidP="00A620AC"/>
    <w:p w14:paraId="6EECC275" w14:textId="77777777" w:rsidR="00A620AC" w:rsidRDefault="00A620AC" w:rsidP="00A620AC"/>
    <w:p w14:paraId="0BECEC9B" w14:textId="77777777" w:rsidR="00A620AC" w:rsidRPr="00D31A73" w:rsidRDefault="00A620AC" w:rsidP="00A620AC">
      <w:pPr>
        <w:pStyle w:val="Heading2"/>
        <w:keepLines w:val="0"/>
        <w:numPr>
          <w:ilvl w:val="1"/>
          <w:numId w:val="0"/>
        </w:numPr>
        <w:ind w:left="578" w:hanging="578"/>
        <w:rPr>
          <w:rFonts w:ascii="Calibri" w:hAnsi="Calibri"/>
          <w:i/>
          <w:color w:val="auto"/>
        </w:rPr>
      </w:pPr>
      <w:r w:rsidRPr="00D31A73">
        <w:rPr>
          <w:rFonts w:ascii="Calibri" w:hAnsi="Calibri"/>
          <w:i/>
          <w:color w:val="auto"/>
        </w:rPr>
        <w:t>Fisheries data collection and research activities</w:t>
      </w:r>
    </w:p>
    <w:p w14:paraId="1B3DB194" w14:textId="77777777" w:rsidR="00A620AC" w:rsidRDefault="00A620AC" w:rsidP="00A620AC">
      <w:r>
        <w:t>Brief description of the fisheries data collection systems implemented, and the research and assessment activities conducted, including:</w:t>
      </w:r>
    </w:p>
    <w:p w14:paraId="28D2483E" w14:textId="77777777" w:rsidR="00A620AC" w:rsidRDefault="00A620AC" w:rsidP="00A620AC">
      <w:pPr>
        <w:pStyle w:val="ListParagraph"/>
        <w:numPr>
          <w:ilvl w:val="0"/>
          <w:numId w:val="7"/>
        </w:numPr>
      </w:pPr>
      <w:r>
        <w:t xml:space="preserve">Description of the statistical data collection systems in use, and how these have changed or been improved over the past year. If fisheries need to be separated, </w:t>
      </w:r>
      <w:r w:rsidRPr="0082286C">
        <w:rPr>
          <w:i/>
          <w:sz w:val="20"/>
          <w:szCs w:val="20"/>
        </w:rPr>
        <w:t>please provide a table for each fishery</w:t>
      </w:r>
      <w:r>
        <w:t>.</w:t>
      </w:r>
    </w:p>
    <w:p w14:paraId="262A4552" w14:textId="77777777" w:rsidR="00A620AC" w:rsidRPr="00791404" w:rsidRDefault="00A620AC" w:rsidP="00A620AC">
      <w:pPr>
        <w:spacing w:after="0"/>
      </w:pPr>
      <w:r w:rsidRPr="00694104">
        <w:rPr>
          <w:b/>
        </w:rPr>
        <w:t xml:space="preserve">Table </w:t>
      </w:r>
      <w:r>
        <w:rPr>
          <w:b/>
        </w:rPr>
        <w:t xml:space="preserve">5: </w:t>
      </w:r>
      <w:r w:rsidRPr="00791404">
        <w:t>Details on the scales and resolutions of the fishery data collection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93"/>
        <w:gridCol w:w="2126"/>
        <w:gridCol w:w="1701"/>
        <w:gridCol w:w="2410"/>
        <w:gridCol w:w="2552"/>
      </w:tblGrid>
      <w:tr w:rsidR="00A620AC" w14:paraId="374AEE5B" w14:textId="77777777" w:rsidTr="00132BEC">
        <w:trPr>
          <w:trHeight w:val="307"/>
        </w:trPr>
        <w:tc>
          <w:tcPr>
            <w:tcW w:w="993" w:type="dxa"/>
          </w:tcPr>
          <w:p w14:paraId="3EB2299D" w14:textId="77777777" w:rsidR="00A620AC" w:rsidRDefault="00A620AC" w:rsidP="00AC308B">
            <w:pPr>
              <w:spacing w:after="0"/>
            </w:pPr>
          </w:p>
        </w:tc>
        <w:tc>
          <w:tcPr>
            <w:tcW w:w="8789" w:type="dxa"/>
            <w:gridSpan w:val="4"/>
          </w:tcPr>
          <w:p w14:paraId="53F3492C" w14:textId="77777777" w:rsidR="00A620AC" w:rsidRDefault="00A620AC" w:rsidP="00AC308B">
            <w:pPr>
              <w:spacing w:after="0"/>
            </w:pPr>
            <w:r w:rsidRPr="00350FB1">
              <w:rPr>
                <w:highlight w:val="yellow"/>
              </w:rPr>
              <w:t>fishery/gear</w:t>
            </w:r>
            <w:r>
              <w:t xml:space="preserve"> data collection items</w:t>
            </w:r>
          </w:p>
        </w:tc>
      </w:tr>
      <w:tr w:rsidR="00A620AC" w14:paraId="0626C167" w14:textId="77777777" w:rsidTr="00132BEC">
        <w:tc>
          <w:tcPr>
            <w:tcW w:w="993" w:type="dxa"/>
          </w:tcPr>
          <w:p w14:paraId="50A6FCF0" w14:textId="77777777" w:rsidR="00A620AC" w:rsidRPr="00AE0174" w:rsidRDefault="00A620AC" w:rsidP="00AC308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E0174">
              <w:rPr>
                <w:rFonts w:asciiTheme="majorHAnsi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2126" w:type="dxa"/>
          </w:tcPr>
          <w:p w14:paraId="314261E6" w14:textId="77777777" w:rsidR="00A620AC" w:rsidRPr="00AE0174" w:rsidRDefault="00A620AC" w:rsidP="00AC30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E0174">
              <w:rPr>
                <w:rFonts w:asciiTheme="majorHAnsi" w:hAnsiTheme="majorHAnsi" w:cstheme="majorHAnsi"/>
                <w:b/>
                <w:sz w:val="20"/>
                <w:szCs w:val="20"/>
              </w:rPr>
              <w:t>tow / set</w:t>
            </w:r>
            <w:r w:rsidRPr="00AE0174">
              <w:rPr>
                <w:rFonts w:asciiTheme="majorHAnsi" w:hAnsiTheme="majorHAnsi" w:cstheme="majorHAnsi"/>
                <w:sz w:val="20"/>
                <w:szCs w:val="20"/>
              </w:rPr>
              <w:br/>
              <w:t>(</w:t>
            </w:r>
            <w:r w:rsidRPr="00AE0174">
              <w:rPr>
                <w:rFonts w:asciiTheme="majorHAnsi" w:hAnsiTheme="majorHAnsi" w:cstheme="majorHAnsi"/>
                <w:i/>
                <w:sz w:val="20"/>
                <w:szCs w:val="20"/>
              </w:rPr>
              <w:t>individual or some aggregation</w:t>
            </w:r>
            <w:r w:rsidRPr="00AE017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5AB27ECF" w14:textId="77777777" w:rsidR="00A620AC" w:rsidRPr="00AE0174" w:rsidRDefault="00A620AC" w:rsidP="00AC30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E0174">
              <w:rPr>
                <w:rFonts w:asciiTheme="majorHAnsi" w:hAnsiTheme="majorHAnsi" w:cstheme="majorHAnsi"/>
                <w:b/>
                <w:sz w:val="20"/>
                <w:szCs w:val="20"/>
              </w:rPr>
              <w:t>time scale</w:t>
            </w:r>
            <w:r w:rsidRPr="00AE0174">
              <w:rPr>
                <w:rFonts w:asciiTheme="majorHAnsi" w:hAnsiTheme="majorHAnsi" w:cstheme="majorHAnsi"/>
                <w:sz w:val="20"/>
                <w:szCs w:val="20"/>
              </w:rPr>
              <w:br/>
              <w:t>(</w:t>
            </w:r>
            <w:r w:rsidRPr="00AE0174">
              <w:rPr>
                <w:rFonts w:asciiTheme="majorHAnsi" w:hAnsiTheme="majorHAnsi" w:cstheme="majorHAnsi"/>
                <w:i/>
                <w:sz w:val="20"/>
                <w:szCs w:val="20"/>
              </w:rPr>
              <w:t>set-tow hauling time, daily, etc.</w:t>
            </w:r>
            <w:r w:rsidRPr="00AE017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0CB7A544" w14:textId="77777777" w:rsidR="00A620AC" w:rsidRPr="00AE0174" w:rsidRDefault="00A620AC" w:rsidP="00AC30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E0174">
              <w:rPr>
                <w:rFonts w:asciiTheme="majorHAnsi" w:hAnsiTheme="majorHAnsi" w:cstheme="majorHAnsi"/>
                <w:b/>
                <w:sz w:val="20"/>
                <w:szCs w:val="20"/>
              </w:rPr>
              <w:t>spatial scale</w:t>
            </w:r>
            <w:r w:rsidRPr="00AE0174">
              <w:rPr>
                <w:rFonts w:asciiTheme="majorHAnsi" w:hAnsiTheme="majorHAnsi" w:cstheme="majorHAnsi"/>
                <w:sz w:val="20"/>
                <w:szCs w:val="20"/>
              </w:rPr>
              <w:br/>
              <w:t>(</w:t>
            </w:r>
            <w:r w:rsidRPr="00AE0174">
              <w:rPr>
                <w:rFonts w:asciiTheme="majorHAnsi" w:hAnsiTheme="majorHAnsi" w:cstheme="majorHAnsi"/>
                <w:i/>
                <w:sz w:val="20"/>
                <w:szCs w:val="20"/>
              </w:rPr>
              <w:t>tow/set exact position or grid, please provide grid resolution</w:t>
            </w:r>
            <w:r w:rsidRPr="00AE017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7C4BE1EA" w14:textId="77777777" w:rsidR="00A620AC" w:rsidRPr="00AE0174" w:rsidRDefault="00A620AC" w:rsidP="00AC30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E0174">
              <w:rPr>
                <w:rFonts w:asciiTheme="majorHAnsi" w:hAnsiTheme="majorHAnsi" w:cstheme="majorHAnsi"/>
                <w:b/>
                <w:sz w:val="20"/>
                <w:szCs w:val="20"/>
              </w:rPr>
              <w:t>species details</w:t>
            </w:r>
            <w:r w:rsidRPr="00AE01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E0174">
              <w:rPr>
                <w:rFonts w:asciiTheme="majorHAnsi" w:hAnsiTheme="majorHAnsi" w:cstheme="majorHAnsi"/>
                <w:sz w:val="20"/>
                <w:szCs w:val="20"/>
              </w:rPr>
              <w:br/>
              <w:t>(</w:t>
            </w:r>
            <w:r w:rsidRPr="00AE0174">
              <w:rPr>
                <w:rFonts w:asciiTheme="majorHAnsi" w:hAnsiTheme="majorHAnsi" w:cstheme="majorHAnsi"/>
                <w:i/>
                <w:sz w:val="20"/>
                <w:szCs w:val="20"/>
              </w:rPr>
              <w:t>any aggregation or species grouping</w:t>
            </w:r>
            <w:r w:rsidRPr="00AE017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A620AC" w14:paraId="405AB11B" w14:textId="77777777" w:rsidTr="00132BEC">
        <w:tc>
          <w:tcPr>
            <w:tcW w:w="993" w:type="dxa"/>
          </w:tcPr>
          <w:p w14:paraId="17D63568" w14:textId="77777777" w:rsidR="00A620AC" w:rsidRPr="00FA688A" w:rsidRDefault="00A620AC" w:rsidP="00AC308B">
            <w:pPr>
              <w:rPr>
                <w:i/>
                <w:highlight w:val="yellow"/>
              </w:rPr>
            </w:pPr>
            <w:r w:rsidRPr="00FA688A">
              <w:rPr>
                <w:i/>
                <w:highlight w:val="yellow"/>
              </w:rPr>
              <w:t>Year</w:t>
            </w:r>
          </w:p>
        </w:tc>
        <w:tc>
          <w:tcPr>
            <w:tcW w:w="2126" w:type="dxa"/>
          </w:tcPr>
          <w:p w14:paraId="0FCB97F9" w14:textId="77777777" w:rsidR="00A620AC" w:rsidRDefault="00A620AC" w:rsidP="00AC308B"/>
        </w:tc>
        <w:tc>
          <w:tcPr>
            <w:tcW w:w="1701" w:type="dxa"/>
          </w:tcPr>
          <w:p w14:paraId="1091DFFC" w14:textId="77777777" w:rsidR="00A620AC" w:rsidRDefault="00A620AC" w:rsidP="00AC308B"/>
        </w:tc>
        <w:tc>
          <w:tcPr>
            <w:tcW w:w="2410" w:type="dxa"/>
          </w:tcPr>
          <w:p w14:paraId="474A86AF" w14:textId="77777777" w:rsidR="00A620AC" w:rsidRDefault="00A620AC" w:rsidP="00AC308B"/>
        </w:tc>
        <w:tc>
          <w:tcPr>
            <w:tcW w:w="2552" w:type="dxa"/>
          </w:tcPr>
          <w:p w14:paraId="111DD400" w14:textId="77777777" w:rsidR="00A620AC" w:rsidRDefault="00A620AC" w:rsidP="00AC308B"/>
        </w:tc>
      </w:tr>
      <w:tr w:rsidR="00A620AC" w14:paraId="4486AFEC" w14:textId="77777777" w:rsidTr="00132BEC">
        <w:tc>
          <w:tcPr>
            <w:tcW w:w="993" w:type="dxa"/>
          </w:tcPr>
          <w:p w14:paraId="72493FFB" w14:textId="77777777" w:rsidR="00A620AC" w:rsidRPr="00FA688A" w:rsidRDefault="00A620AC" w:rsidP="00AC308B">
            <w:pPr>
              <w:rPr>
                <w:i/>
                <w:highlight w:val="yellow"/>
              </w:rPr>
            </w:pPr>
            <w:r w:rsidRPr="00FA688A">
              <w:rPr>
                <w:i/>
                <w:highlight w:val="yellow"/>
              </w:rPr>
              <w:t>Year</w:t>
            </w:r>
          </w:p>
        </w:tc>
        <w:tc>
          <w:tcPr>
            <w:tcW w:w="2126" w:type="dxa"/>
          </w:tcPr>
          <w:p w14:paraId="7F2884F4" w14:textId="77777777" w:rsidR="00A620AC" w:rsidRDefault="00A620AC" w:rsidP="00AC308B"/>
        </w:tc>
        <w:tc>
          <w:tcPr>
            <w:tcW w:w="1701" w:type="dxa"/>
          </w:tcPr>
          <w:p w14:paraId="50817FBF" w14:textId="77777777" w:rsidR="00A620AC" w:rsidRDefault="00A620AC" w:rsidP="00AC308B"/>
        </w:tc>
        <w:tc>
          <w:tcPr>
            <w:tcW w:w="2410" w:type="dxa"/>
          </w:tcPr>
          <w:p w14:paraId="130EAD03" w14:textId="77777777" w:rsidR="00A620AC" w:rsidRDefault="00A620AC" w:rsidP="00AC308B"/>
        </w:tc>
        <w:tc>
          <w:tcPr>
            <w:tcW w:w="2552" w:type="dxa"/>
          </w:tcPr>
          <w:p w14:paraId="351011C6" w14:textId="77777777" w:rsidR="00A620AC" w:rsidRDefault="00A620AC" w:rsidP="00AC308B"/>
        </w:tc>
      </w:tr>
      <w:tr w:rsidR="00A620AC" w14:paraId="5714A1A7" w14:textId="77777777" w:rsidTr="00132BEC">
        <w:tc>
          <w:tcPr>
            <w:tcW w:w="993" w:type="dxa"/>
          </w:tcPr>
          <w:p w14:paraId="7E17C626" w14:textId="77777777" w:rsidR="00A620AC" w:rsidRPr="00FA688A" w:rsidRDefault="00A620AC" w:rsidP="00AC308B">
            <w:pPr>
              <w:rPr>
                <w:i/>
                <w:highlight w:val="yellow"/>
              </w:rPr>
            </w:pPr>
            <w:r w:rsidRPr="00FA688A">
              <w:rPr>
                <w:i/>
                <w:highlight w:val="yellow"/>
              </w:rPr>
              <w:t>Year</w:t>
            </w:r>
          </w:p>
        </w:tc>
        <w:tc>
          <w:tcPr>
            <w:tcW w:w="2126" w:type="dxa"/>
          </w:tcPr>
          <w:p w14:paraId="7119A2B4" w14:textId="77777777" w:rsidR="00A620AC" w:rsidRDefault="00A620AC" w:rsidP="00AC308B"/>
        </w:tc>
        <w:tc>
          <w:tcPr>
            <w:tcW w:w="1701" w:type="dxa"/>
          </w:tcPr>
          <w:p w14:paraId="7F83B9D0" w14:textId="77777777" w:rsidR="00A620AC" w:rsidRDefault="00A620AC" w:rsidP="00AC308B"/>
        </w:tc>
        <w:tc>
          <w:tcPr>
            <w:tcW w:w="2410" w:type="dxa"/>
          </w:tcPr>
          <w:p w14:paraId="7B7C6C73" w14:textId="77777777" w:rsidR="00A620AC" w:rsidRDefault="00A620AC" w:rsidP="00AC308B"/>
        </w:tc>
        <w:tc>
          <w:tcPr>
            <w:tcW w:w="2552" w:type="dxa"/>
          </w:tcPr>
          <w:p w14:paraId="6F597CC6" w14:textId="77777777" w:rsidR="00A620AC" w:rsidRDefault="00A620AC" w:rsidP="00AC308B"/>
        </w:tc>
      </w:tr>
      <w:tr w:rsidR="00A620AC" w14:paraId="5033B822" w14:textId="77777777" w:rsidTr="00132BEC">
        <w:tc>
          <w:tcPr>
            <w:tcW w:w="993" w:type="dxa"/>
          </w:tcPr>
          <w:p w14:paraId="4D8A68E5" w14:textId="77777777" w:rsidR="00A620AC" w:rsidRPr="00FA688A" w:rsidRDefault="00A620AC" w:rsidP="00AC308B">
            <w:pPr>
              <w:rPr>
                <w:i/>
                <w:highlight w:val="yellow"/>
              </w:rPr>
            </w:pPr>
            <w:r w:rsidRPr="00FA688A">
              <w:rPr>
                <w:i/>
                <w:highlight w:val="yellow"/>
              </w:rPr>
              <w:t>Year</w:t>
            </w:r>
          </w:p>
        </w:tc>
        <w:tc>
          <w:tcPr>
            <w:tcW w:w="2126" w:type="dxa"/>
          </w:tcPr>
          <w:p w14:paraId="51E7023D" w14:textId="77777777" w:rsidR="00A620AC" w:rsidRDefault="00A620AC" w:rsidP="00AC308B"/>
        </w:tc>
        <w:tc>
          <w:tcPr>
            <w:tcW w:w="1701" w:type="dxa"/>
          </w:tcPr>
          <w:p w14:paraId="264DD154" w14:textId="77777777" w:rsidR="00A620AC" w:rsidRDefault="00A620AC" w:rsidP="00AC308B"/>
        </w:tc>
        <w:tc>
          <w:tcPr>
            <w:tcW w:w="2410" w:type="dxa"/>
          </w:tcPr>
          <w:p w14:paraId="12643DF6" w14:textId="77777777" w:rsidR="00A620AC" w:rsidRDefault="00A620AC" w:rsidP="00AC308B"/>
        </w:tc>
        <w:tc>
          <w:tcPr>
            <w:tcW w:w="2552" w:type="dxa"/>
          </w:tcPr>
          <w:p w14:paraId="2AA9D3EB" w14:textId="77777777" w:rsidR="00A620AC" w:rsidRDefault="00A620AC" w:rsidP="00AC308B"/>
        </w:tc>
      </w:tr>
    </w:tbl>
    <w:p w14:paraId="6B2BE16B" w14:textId="77777777" w:rsidR="00A620AC" w:rsidRDefault="00A620AC" w:rsidP="00A620AC">
      <w:pPr>
        <w:spacing w:after="0"/>
      </w:pPr>
      <w:r>
        <w:t>Note: please provide one table for each gear/fishery if data collection modes differ.</w:t>
      </w:r>
    </w:p>
    <w:p w14:paraId="0D73A363" w14:textId="66FB30BC" w:rsidR="00132BEC" w:rsidRDefault="00132BEC" w:rsidP="00A620AC">
      <w:r>
        <w:br w:type="page"/>
      </w:r>
    </w:p>
    <w:p w14:paraId="4D898D10" w14:textId="77777777" w:rsidR="00A620AC" w:rsidRDefault="00A620AC" w:rsidP="00A620AC"/>
    <w:p w14:paraId="14CA956B" w14:textId="77777777" w:rsidR="00A620AC" w:rsidRDefault="00A620AC" w:rsidP="00A620AC">
      <w:pPr>
        <w:pStyle w:val="Default"/>
        <w:rPr>
          <w:color w:val="auto"/>
          <w:sz w:val="22"/>
          <w:szCs w:val="22"/>
        </w:rPr>
      </w:pPr>
    </w:p>
    <w:p w14:paraId="3AD2E417" w14:textId="77777777" w:rsidR="00A620AC" w:rsidRDefault="00A620AC" w:rsidP="00A620AC">
      <w:pPr>
        <w:pStyle w:val="Default"/>
        <w:rPr>
          <w:rFonts w:ascii="Calibri" w:eastAsiaTheme="majorEastAsia" w:hAnsi="Calibri" w:cstheme="majorBidi"/>
          <w:b/>
          <w:bCs/>
          <w:i/>
          <w:color w:val="auto"/>
          <w:sz w:val="26"/>
          <w:szCs w:val="26"/>
        </w:rPr>
      </w:pPr>
      <w:r w:rsidRPr="008B6D6F">
        <w:rPr>
          <w:rFonts w:ascii="Calibri" w:eastAsiaTheme="majorEastAsia" w:hAnsi="Calibri" w:cstheme="majorBidi"/>
          <w:b/>
          <w:bCs/>
          <w:i/>
          <w:color w:val="auto"/>
          <w:sz w:val="26"/>
          <w:szCs w:val="26"/>
        </w:rPr>
        <w:t>VME Thresholds</w:t>
      </w:r>
    </w:p>
    <w:p w14:paraId="4785255D" w14:textId="77777777" w:rsidR="00A620AC" w:rsidRPr="008B6D6F" w:rsidRDefault="00A620AC" w:rsidP="00A620AC">
      <w:pPr>
        <w:pStyle w:val="Default"/>
        <w:rPr>
          <w:rFonts w:ascii="Calibri" w:eastAsiaTheme="majorEastAsia" w:hAnsi="Calibri" w:cstheme="majorBidi"/>
          <w:bCs/>
          <w:i/>
          <w:color w:val="auto"/>
          <w:sz w:val="26"/>
          <w:szCs w:val="26"/>
        </w:rPr>
      </w:pPr>
      <w:r w:rsidRPr="008B6D6F">
        <w:rPr>
          <w:rFonts w:ascii="Calibri" w:eastAsiaTheme="majorEastAsia" w:hAnsi="Calibri" w:cstheme="majorBidi"/>
          <w:bCs/>
          <w:i/>
          <w:color w:val="auto"/>
          <w:sz w:val="20"/>
          <w:szCs w:val="26"/>
        </w:rPr>
        <w:t>(for bottom fishing activity only)</w:t>
      </w:r>
      <w:r w:rsidRPr="008B6D6F">
        <w:rPr>
          <w:rFonts w:ascii="Calibri" w:eastAsiaTheme="majorEastAsia" w:hAnsi="Calibri" w:cstheme="majorBidi"/>
          <w:bCs/>
          <w:i/>
          <w:color w:val="auto"/>
          <w:sz w:val="26"/>
          <w:szCs w:val="26"/>
        </w:rPr>
        <w:br/>
      </w:r>
    </w:p>
    <w:p w14:paraId="59F746E9" w14:textId="77777777" w:rsidR="00A620AC" w:rsidRDefault="00A620AC" w:rsidP="00A620AC">
      <w:pPr>
        <w:pStyle w:val="ListParagraph"/>
        <w:numPr>
          <w:ilvl w:val="0"/>
          <w:numId w:val="8"/>
        </w:numPr>
      </w:pPr>
      <w:r>
        <w:t>Describe</w:t>
      </w:r>
      <w:r w:rsidRPr="008B6D6F">
        <w:t xml:space="preserve"> </w:t>
      </w:r>
      <w:bookmarkStart w:id="2" w:name="_Hlk4493973"/>
      <w:r w:rsidRPr="008B6D6F">
        <w:t>threshold levels for encounters with VMEs</w:t>
      </w:r>
      <w:r>
        <w:t xml:space="preserve"> and any move-on protocols</w:t>
      </w:r>
      <w:bookmarkEnd w:id="2"/>
    </w:p>
    <w:p w14:paraId="7E684895" w14:textId="77777777" w:rsidR="00A620AC" w:rsidRDefault="00A620AC" w:rsidP="00A620AC">
      <w:pPr>
        <w:spacing w:after="0"/>
      </w:pPr>
      <w:r w:rsidRPr="00B57858">
        <w:rPr>
          <w:b/>
        </w:rPr>
        <w:t xml:space="preserve">Table </w:t>
      </w:r>
      <w:r>
        <w:rPr>
          <w:b/>
        </w:rPr>
        <w:t>6</w:t>
      </w:r>
      <w:r w:rsidRPr="00B57858">
        <w:rPr>
          <w:b/>
        </w:rPr>
        <w:t xml:space="preserve">: </w:t>
      </w:r>
      <w:r>
        <w:t>T</w:t>
      </w:r>
      <w:r w:rsidRPr="001F62DA">
        <w:t>hreshold levels for encounters with VMEs and move-on protocols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620AC" w14:paraId="7ED418AD" w14:textId="77777777" w:rsidTr="00AC308B">
        <w:tc>
          <w:tcPr>
            <w:tcW w:w="3005" w:type="dxa"/>
          </w:tcPr>
          <w:p w14:paraId="01B58A92" w14:textId="77777777" w:rsidR="00A620AC" w:rsidRDefault="00A620AC" w:rsidP="00AC308B">
            <w:r>
              <w:t>Gear/fishery</w:t>
            </w:r>
          </w:p>
        </w:tc>
        <w:tc>
          <w:tcPr>
            <w:tcW w:w="3005" w:type="dxa"/>
          </w:tcPr>
          <w:p w14:paraId="2C91C20E" w14:textId="77777777" w:rsidR="00A620AC" w:rsidRDefault="00A620AC" w:rsidP="00AC308B">
            <w:r>
              <w:t>Threshold (kgs)</w:t>
            </w:r>
          </w:p>
        </w:tc>
        <w:tc>
          <w:tcPr>
            <w:tcW w:w="3006" w:type="dxa"/>
          </w:tcPr>
          <w:p w14:paraId="6ECE63B5" w14:textId="77777777" w:rsidR="00A620AC" w:rsidRDefault="00A620AC" w:rsidP="00AC308B">
            <w:r>
              <w:t>Move-on protocols</w:t>
            </w:r>
          </w:p>
        </w:tc>
      </w:tr>
      <w:tr w:rsidR="00A620AC" w14:paraId="5F2A0380" w14:textId="77777777" w:rsidTr="00AC308B">
        <w:tc>
          <w:tcPr>
            <w:tcW w:w="3005" w:type="dxa"/>
          </w:tcPr>
          <w:p w14:paraId="29C3A3DA" w14:textId="77777777" w:rsidR="00A620AC" w:rsidRDefault="00A620AC" w:rsidP="00AC308B">
            <w:r w:rsidRPr="00FA688A">
              <w:rPr>
                <w:highlight w:val="yellow"/>
              </w:rPr>
              <w:t>Gear1</w:t>
            </w:r>
            <w:r>
              <w:t xml:space="preserve"> </w:t>
            </w:r>
          </w:p>
        </w:tc>
        <w:tc>
          <w:tcPr>
            <w:tcW w:w="3005" w:type="dxa"/>
          </w:tcPr>
          <w:p w14:paraId="5171B78A" w14:textId="77777777" w:rsidR="00A620AC" w:rsidRDefault="00A620AC" w:rsidP="00AC308B"/>
        </w:tc>
        <w:tc>
          <w:tcPr>
            <w:tcW w:w="3006" w:type="dxa"/>
          </w:tcPr>
          <w:p w14:paraId="129AFEB4" w14:textId="77777777" w:rsidR="00A620AC" w:rsidRDefault="00A620AC" w:rsidP="00AC308B"/>
        </w:tc>
      </w:tr>
      <w:tr w:rsidR="00A620AC" w14:paraId="0C85ABDC" w14:textId="77777777" w:rsidTr="00AC308B">
        <w:tc>
          <w:tcPr>
            <w:tcW w:w="3005" w:type="dxa"/>
          </w:tcPr>
          <w:p w14:paraId="69D5239C" w14:textId="77777777" w:rsidR="00A620AC" w:rsidRDefault="00A620AC" w:rsidP="00AC308B">
            <w:r w:rsidRPr="00FA688A">
              <w:rPr>
                <w:highlight w:val="yellow"/>
              </w:rPr>
              <w:t>Gear2</w:t>
            </w:r>
          </w:p>
        </w:tc>
        <w:tc>
          <w:tcPr>
            <w:tcW w:w="3005" w:type="dxa"/>
          </w:tcPr>
          <w:p w14:paraId="30C3F6E8" w14:textId="77777777" w:rsidR="00A620AC" w:rsidRDefault="00A620AC" w:rsidP="00AC308B"/>
        </w:tc>
        <w:tc>
          <w:tcPr>
            <w:tcW w:w="3006" w:type="dxa"/>
          </w:tcPr>
          <w:p w14:paraId="68E3F6F3" w14:textId="77777777" w:rsidR="00A620AC" w:rsidRDefault="00A620AC" w:rsidP="00AC308B"/>
        </w:tc>
      </w:tr>
      <w:tr w:rsidR="00A620AC" w14:paraId="1E17F908" w14:textId="77777777" w:rsidTr="00AC308B">
        <w:tc>
          <w:tcPr>
            <w:tcW w:w="3005" w:type="dxa"/>
          </w:tcPr>
          <w:p w14:paraId="7F1ED9C1" w14:textId="77777777" w:rsidR="00A620AC" w:rsidRDefault="00A620AC" w:rsidP="00AC308B">
            <w:r>
              <w:t>…</w:t>
            </w:r>
          </w:p>
        </w:tc>
        <w:tc>
          <w:tcPr>
            <w:tcW w:w="3005" w:type="dxa"/>
          </w:tcPr>
          <w:p w14:paraId="5D94C237" w14:textId="77777777" w:rsidR="00A620AC" w:rsidRDefault="00A620AC" w:rsidP="00AC308B"/>
        </w:tc>
        <w:tc>
          <w:tcPr>
            <w:tcW w:w="3006" w:type="dxa"/>
          </w:tcPr>
          <w:p w14:paraId="2EEB909F" w14:textId="77777777" w:rsidR="00A620AC" w:rsidRDefault="00A620AC" w:rsidP="00AC308B"/>
        </w:tc>
      </w:tr>
    </w:tbl>
    <w:p w14:paraId="18B97682" w14:textId="77777777" w:rsidR="00A620AC" w:rsidRDefault="00A620AC" w:rsidP="00A620AC"/>
    <w:p w14:paraId="1E042176" w14:textId="77777777" w:rsidR="00A620AC" w:rsidRDefault="00A620AC" w:rsidP="00A620AC">
      <w:pPr>
        <w:pStyle w:val="ListParagraph"/>
        <w:numPr>
          <w:ilvl w:val="0"/>
          <w:numId w:val="8"/>
        </w:numPr>
      </w:pPr>
      <w:r>
        <w:t>For operations that exceeded the pre-determined VME threshold, provided details of the VME taxa observed including (wet) weight, number of taxa, the corresponding effort information and total weight of catch of the operation; and any action taken in respect of the relevant site.</w:t>
      </w:r>
    </w:p>
    <w:p w14:paraId="1F84633E" w14:textId="77777777" w:rsidR="00A620AC" w:rsidRDefault="00A620AC" w:rsidP="00A620AC">
      <w:pPr>
        <w:spacing w:after="0"/>
      </w:pPr>
      <w:r w:rsidRPr="00B7506A">
        <w:rPr>
          <w:b/>
        </w:rPr>
        <w:t xml:space="preserve">Table </w:t>
      </w:r>
      <w:r>
        <w:rPr>
          <w:b/>
        </w:rPr>
        <w:t>7</w:t>
      </w:r>
      <w:r w:rsidRPr="00B7506A">
        <w:rPr>
          <w:b/>
        </w:rPr>
        <w:t xml:space="preserve">: </w:t>
      </w:r>
      <w:r w:rsidRPr="007C1E53">
        <w:t xml:space="preserve">Summary </w:t>
      </w:r>
      <w:r>
        <w:t>VME Taxa (wet) weight (kg), operations exceeding thresholds and effort:</w:t>
      </w:r>
      <w:r w:rsidRPr="00A653F4">
        <w:rPr>
          <w:i/>
        </w:rPr>
        <w:t xml:space="preserve"> gear type </w:t>
      </w:r>
      <w:r>
        <w:rPr>
          <w:i/>
        </w:rPr>
        <w:t xml:space="preserve">identified, </w:t>
      </w:r>
      <w:r w:rsidRPr="00A653F4">
        <w:rPr>
          <w:i/>
        </w:rPr>
        <w:t>1 table per gear</w:t>
      </w:r>
      <w:r w:rsidRPr="00003C90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1866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A620AC" w14:paraId="4D6E4CBB" w14:textId="77777777" w:rsidTr="00AC308B">
        <w:tc>
          <w:tcPr>
            <w:tcW w:w="823" w:type="dxa"/>
            <w:vMerge w:val="restart"/>
          </w:tcPr>
          <w:p w14:paraId="34DFFDEB" w14:textId="77777777" w:rsidR="00A620AC" w:rsidRDefault="00A620AC" w:rsidP="00AC308B">
            <w:r>
              <w:t>Year</w:t>
            </w:r>
          </w:p>
        </w:tc>
        <w:tc>
          <w:tcPr>
            <w:tcW w:w="1866" w:type="dxa"/>
            <w:vMerge w:val="restart"/>
          </w:tcPr>
          <w:p w14:paraId="101CE349" w14:textId="77777777" w:rsidR="00A620AC" w:rsidRPr="009B024E" w:rsidRDefault="00A620AC" w:rsidP="00AC308B">
            <w:r>
              <w:t>Unit</w:t>
            </w:r>
          </w:p>
        </w:tc>
        <w:tc>
          <w:tcPr>
            <w:tcW w:w="6327" w:type="dxa"/>
            <w:gridSpan w:val="9"/>
          </w:tcPr>
          <w:p w14:paraId="3F4822DD" w14:textId="77777777" w:rsidR="00A620AC" w:rsidRPr="009B024E" w:rsidRDefault="00A620AC" w:rsidP="00AC308B">
            <w:r w:rsidRPr="009B024E">
              <w:t>Sub-areas for reporting catch and effort data</w:t>
            </w:r>
          </w:p>
        </w:tc>
      </w:tr>
      <w:tr w:rsidR="00A620AC" w14:paraId="678074B1" w14:textId="77777777" w:rsidTr="00AC308B">
        <w:tc>
          <w:tcPr>
            <w:tcW w:w="823" w:type="dxa"/>
            <w:vMerge/>
          </w:tcPr>
          <w:p w14:paraId="1B82709C" w14:textId="77777777" w:rsidR="00A620AC" w:rsidRDefault="00A620AC" w:rsidP="00AC308B"/>
        </w:tc>
        <w:tc>
          <w:tcPr>
            <w:tcW w:w="1866" w:type="dxa"/>
            <w:vMerge/>
          </w:tcPr>
          <w:p w14:paraId="7626DFDE" w14:textId="77777777" w:rsidR="00A620AC" w:rsidRPr="009B024E" w:rsidRDefault="00A620AC" w:rsidP="00AC308B"/>
        </w:tc>
        <w:tc>
          <w:tcPr>
            <w:tcW w:w="703" w:type="dxa"/>
          </w:tcPr>
          <w:p w14:paraId="4C6747A0" w14:textId="77777777" w:rsidR="00A620AC" w:rsidRPr="009B024E" w:rsidRDefault="00A620AC" w:rsidP="00AC308B">
            <w:r>
              <w:t>1</w:t>
            </w:r>
          </w:p>
        </w:tc>
        <w:tc>
          <w:tcPr>
            <w:tcW w:w="703" w:type="dxa"/>
          </w:tcPr>
          <w:p w14:paraId="3133A842" w14:textId="77777777" w:rsidR="00A620AC" w:rsidRPr="009B024E" w:rsidRDefault="00A620AC" w:rsidP="00AC308B">
            <w:r>
              <w:t>2</w:t>
            </w:r>
          </w:p>
        </w:tc>
        <w:tc>
          <w:tcPr>
            <w:tcW w:w="703" w:type="dxa"/>
          </w:tcPr>
          <w:p w14:paraId="25CAAB5E" w14:textId="77777777" w:rsidR="00A620AC" w:rsidRPr="009B024E" w:rsidRDefault="00A620AC" w:rsidP="00AC308B">
            <w:r>
              <w:t>3.a</w:t>
            </w:r>
          </w:p>
        </w:tc>
        <w:tc>
          <w:tcPr>
            <w:tcW w:w="703" w:type="dxa"/>
          </w:tcPr>
          <w:p w14:paraId="6B1D023F" w14:textId="77777777" w:rsidR="00A620AC" w:rsidRPr="009B024E" w:rsidRDefault="00A620AC" w:rsidP="00AC308B">
            <w:r>
              <w:t>3.b</w:t>
            </w:r>
          </w:p>
        </w:tc>
        <w:tc>
          <w:tcPr>
            <w:tcW w:w="703" w:type="dxa"/>
          </w:tcPr>
          <w:p w14:paraId="52EC2791" w14:textId="77777777" w:rsidR="00A620AC" w:rsidRPr="009B024E" w:rsidRDefault="00A620AC" w:rsidP="00AC308B">
            <w:r>
              <w:t>4</w:t>
            </w:r>
          </w:p>
        </w:tc>
        <w:tc>
          <w:tcPr>
            <w:tcW w:w="703" w:type="dxa"/>
          </w:tcPr>
          <w:p w14:paraId="48B6C91B" w14:textId="77777777" w:rsidR="00A620AC" w:rsidRPr="009B024E" w:rsidRDefault="00A620AC" w:rsidP="00AC308B">
            <w:r>
              <w:t>5</w:t>
            </w:r>
          </w:p>
        </w:tc>
        <w:tc>
          <w:tcPr>
            <w:tcW w:w="703" w:type="dxa"/>
          </w:tcPr>
          <w:p w14:paraId="274DEC13" w14:textId="77777777" w:rsidR="00A620AC" w:rsidRPr="009B024E" w:rsidRDefault="00A620AC" w:rsidP="00AC308B">
            <w:r>
              <w:t>6</w:t>
            </w:r>
          </w:p>
        </w:tc>
        <w:tc>
          <w:tcPr>
            <w:tcW w:w="703" w:type="dxa"/>
          </w:tcPr>
          <w:p w14:paraId="73665184" w14:textId="77777777" w:rsidR="00A620AC" w:rsidRPr="009B024E" w:rsidRDefault="00A620AC" w:rsidP="00AC308B">
            <w:r>
              <w:t>7</w:t>
            </w:r>
          </w:p>
        </w:tc>
        <w:tc>
          <w:tcPr>
            <w:tcW w:w="703" w:type="dxa"/>
          </w:tcPr>
          <w:p w14:paraId="37523322" w14:textId="77777777" w:rsidR="00A620AC" w:rsidRPr="009B024E" w:rsidRDefault="00A620AC" w:rsidP="00AC308B">
            <w:r>
              <w:t>8</w:t>
            </w:r>
          </w:p>
        </w:tc>
      </w:tr>
      <w:tr w:rsidR="00A620AC" w:rsidRPr="00BD38EB" w14:paraId="023C9FEA" w14:textId="77777777" w:rsidTr="00AC308B">
        <w:tc>
          <w:tcPr>
            <w:tcW w:w="823" w:type="dxa"/>
            <w:vMerge w:val="restart"/>
          </w:tcPr>
          <w:p w14:paraId="4609A63B" w14:textId="77777777" w:rsidR="00A620AC" w:rsidRPr="00BD38EB" w:rsidRDefault="00A620AC" w:rsidP="00AC308B">
            <w:pPr>
              <w:rPr>
                <w:sz w:val="18"/>
                <w:szCs w:val="18"/>
              </w:rPr>
            </w:pPr>
            <w:r w:rsidRPr="00BD38EB">
              <w:rPr>
                <w:sz w:val="18"/>
                <w:szCs w:val="18"/>
              </w:rPr>
              <w:t>year [N</w:t>
            </w:r>
            <w:r w:rsidRPr="00BD38EB">
              <w:rPr>
                <w:sz w:val="18"/>
                <w:szCs w:val="18"/>
                <w:vertAlign w:val="superscript"/>
              </w:rPr>
              <w:t>o</w:t>
            </w:r>
            <w:r w:rsidRPr="00BD38EB">
              <w:rPr>
                <w:sz w:val="18"/>
                <w:szCs w:val="18"/>
              </w:rPr>
              <w:t xml:space="preserve"> of taxa]</w:t>
            </w:r>
          </w:p>
        </w:tc>
        <w:tc>
          <w:tcPr>
            <w:tcW w:w="1866" w:type="dxa"/>
          </w:tcPr>
          <w:p w14:paraId="7B3B0FE7" w14:textId="77777777" w:rsidR="00A620AC" w:rsidRPr="00BD38EB" w:rsidRDefault="00A620AC" w:rsidP="00AC308B">
            <w:pPr>
              <w:rPr>
                <w:sz w:val="18"/>
                <w:szCs w:val="18"/>
              </w:rPr>
            </w:pPr>
            <w:r w:rsidRPr="00BD38EB">
              <w:rPr>
                <w:sz w:val="18"/>
                <w:szCs w:val="18"/>
              </w:rPr>
              <w:t>Weight (kg)</w:t>
            </w:r>
          </w:p>
        </w:tc>
        <w:tc>
          <w:tcPr>
            <w:tcW w:w="703" w:type="dxa"/>
          </w:tcPr>
          <w:p w14:paraId="23DE1565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19E77C91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60A274FB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536EA4C3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56B3B60A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475B785F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1B25AD14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0F6DA692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7C9BDB65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</w:tr>
      <w:tr w:rsidR="00A620AC" w:rsidRPr="00BD38EB" w14:paraId="6F33C9FF" w14:textId="77777777" w:rsidTr="00AC308B">
        <w:tc>
          <w:tcPr>
            <w:tcW w:w="823" w:type="dxa"/>
            <w:vMerge/>
          </w:tcPr>
          <w:p w14:paraId="6ACF8EF9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37ACE4CA" w14:textId="77777777" w:rsidR="00A620AC" w:rsidRPr="00BD38EB" w:rsidRDefault="00A620AC" w:rsidP="00AC308B">
            <w:pPr>
              <w:rPr>
                <w:sz w:val="18"/>
                <w:szCs w:val="18"/>
              </w:rPr>
            </w:pPr>
            <w:r w:rsidRPr="00BD38EB">
              <w:rPr>
                <w:sz w:val="18"/>
                <w:szCs w:val="18"/>
              </w:rPr>
              <w:t>N</w:t>
            </w:r>
            <w:r w:rsidRPr="00BD38EB">
              <w:rPr>
                <w:sz w:val="18"/>
                <w:szCs w:val="18"/>
                <w:vertAlign w:val="superscript"/>
              </w:rPr>
              <w:t>o</w:t>
            </w:r>
            <w:r w:rsidRPr="00BD38EB">
              <w:rPr>
                <w:sz w:val="18"/>
                <w:szCs w:val="18"/>
              </w:rPr>
              <w:t xml:space="preserve"> Operations</w:t>
            </w:r>
          </w:p>
        </w:tc>
        <w:tc>
          <w:tcPr>
            <w:tcW w:w="703" w:type="dxa"/>
          </w:tcPr>
          <w:p w14:paraId="7ED1ED60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568C6D77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64505627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790613E5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79363073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2EED9A26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6C3F6CB5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583A51D7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50628922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</w:tr>
      <w:tr w:rsidR="00A620AC" w:rsidRPr="00BD38EB" w14:paraId="7F73250B" w14:textId="77777777" w:rsidTr="00AC308B">
        <w:tc>
          <w:tcPr>
            <w:tcW w:w="823" w:type="dxa"/>
            <w:vMerge/>
          </w:tcPr>
          <w:p w14:paraId="30D92403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54761FB" w14:textId="77777777" w:rsidR="00A620AC" w:rsidRPr="00BD38EB" w:rsidRDefault="00A620AC" w:rsidP="00AC308B">
            <w:pPr>
              <w:rPr>
                <w:sz w:val="18"/>
                <w:szCs w:val="18"/>
              </w:rPr>
            </w:pPr>
            <w:r w:rsidRPr="00BD38EB">
              <w:rPr>
                <w:sz w:val="18"/>
                <w:szCs w:val="18"/>
              </w:rPr>
              <w:t>Effort (Tables 2.1..)</w:t>
            </w:r>
          </w:p>
        </w:tc>
        <w:tc>
          <w:tcPr>
            <w:tcW w:w="703" w:type="dxa"/>
          </w:tcPr>
          <w:p w14:paraId="6E869A52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3CDB2836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3EA2732A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7928DA09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2F418BEC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00A1B1EF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5633BF17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1A36C813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42A6435D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</w:tr>
      <w:tr w:rsidR="00A620AC" w:rsidRPr="00BD38EB" w14:paraId="2677BD9E" w14:textId="77777777" w:rsidTr="00AC308B">
        <w:tc>
          <w:tcPr>
            <w:tcW w:w="823" w:type="dxa"/>
            <w:vMerge w:val="restart"/>
          </w:tcPr>
          <w:p w14:paraId="7F61042A" w14:textId="77777777" w:rsidR="00A620AC" w:rsidRPr="00BD38EB" w:rsidRDefault="00A620AC" w:rsidP="00AC308B">
            <w:pPr>
              <w:rPr>
                <w:sz w:val="18"/>
                <w:szCs w:val="18"/>
              </w:rPr>
            </w:pPr>
            <w:r w:rsidRPr="00BD38EB">
              <w:rPr>
                <w:sz w:val="18"/>
                <w:szCs w:val="18"/>
              </w:rPr>
              <w:t>year [N</w:t>
            </w:r>
            <w:r w:rsidRPr="00BD38EB">
              <w:rPr>
                <w:sz w:val="18"/>
                <w:szCs w:val="18"/>
                <w:vertAlign w:val="superscript"/>
              </w:rPr>
              <w:t>o</w:t>
            </w:r>
            <w:r w:rsidRPr="00BD38EB">
              <w:rPr>
                <w:sz w:val="18"/>
                <w:szCs w:val="18"/>
              </w:rPr>
              <w:t xml:space="preserve"> of taxa]</w:t>
            </w:r>
          </w:p>
        </w:tc>
        <w:tc>
          <w:tcPr>
            <w:tcW w:w="1866" w:type="dxa"/>
          </w:tcPr>
          <w:p w14:paraId="47E9B21F" w14:textId="77777777" w:rsidR="00A620AC" w:rsidRPr="00BD38EB" w:rsidRDefault="00A620AC" w:rsidP="00AC308B">
            <w:pPr>
              <w:rPr>
                <w:sz w:val="18"/>
                <w:szCs w:val="18"/>
              </w:rPr>
            </w:pPr>
            <w:r w:rsidRPr="00BD38EB">
              <w:rPr>
                <w:sz w:val="18"/>
                <w:szCs w:val="18"/>
              </w:rPr>
              <w:t>Weight (kg)</w:t>
            </w:r>
          </w:p>
        </w:tc>
        <w:tc>
          <w:tcPr>
            <w:tcW w:w="703" w:type="dxa"/>
          </w:tcPr>
          <w:p w14:paraId="6B633AA2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58CD3DDB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54CACEB4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0368A88F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61172F45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517D422E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4D60CFED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1615A28C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57099A77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</w:tr>
      <w:tr w:rsidR="00A620AC" w:rsidRPr="00BD38EB" w14:paraId="047737B7" w14:textId="77777777" w:rsidTr="00AC308B">
        <w:tc>
          <w:tcPr>
            <w:tcW w:w="823" w:type="dxa"/>
            <w:vMerge/>
          </w:tcPr>
          <w:p w14:paraId="5AB22FF0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00E5E65A" w14:textId="77777777" w:rsidR="00A620AC" w:rsidRPr="00BD38EB" w:rsidRDefault="00A620AC" w:rsidP="00AC308B">
            <w:pPr>
              <w:rPr>
                <w:sz w:val="18"/>
                <w:szCs w:val="18"/>
              </w:rPr>
            </w:pPr>
            <w:r w:rsidRPr="00BD38EB">
              <w:rPr>
                <w:sz w:val="18"/>
                <w:szCs w:val="18"/>
              </w:rPr>
              <w:t>N</w:t>
            </w:r>
            <w:r w:rsidRPr="00BD38EB">
              <w:rPr>
                <w:sz w:val="18"/>
                <w:szCs w:val="18"/>
                <w:vertAlign w:val="superscript"/>
              </w:rPr>
              <w:t>o</w:t>
            </w:r>
            <w:r w:rsidRPr="00BD38EB">
              <w:rPr>
                <w:sz w:val="18"/>
                <w:szCs w:val="18"/>
              </w:rPr>
              <w:t xml:space="preserve"> Operations</w:t>
            </w:r>
          </w:p>
        </w:tc>
        <w:tc>
          <w:tcPr>
            <w:tcW w:w="703" w:type="dxa"/>
          </w:tcPr>
          <w:p w14:paraId="0EC2CE36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626D93FB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20D2E987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56559A09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2D033BBD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70178DC9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52A746D6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76557274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4714CFDD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</w:tr>
      <w:tr w:rsidR="00A620AC" w:rsidRPr="00BD38EB" w14:paraId="5A61004E" w14:textId="77777777" w:rsidTr="00AC308B">
        <w:tc>
          <w:tcPr>
            <w:tcW w:w="823" w:type="dxa"/>
            <w:vMerge/>
          </w:tcPr>
          <w:p w14:paraId="6CA12691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7D5186A0" w14:textId="77777777" w:rsidR="00A620AC" w:rsidRPr="00BD38EB" w:rsidRDefault="00A620AC" w:rsidP="00AC308B">
            <w:pPr>
              <w:rPr>
                <w:sz w:val="18"/>
                <w:szCs w:val="18"/>
              </w:rPr>
            </w:pPr>
            <w:r w:rsidRPr="00BD38EB">
              <w:rPr>
                <w:sz w:val="18"/>
                <w:szCs w:val="18"/>
              </w:rPr>
              <w:t>Effort (Tables 2.1..)</w:t>
            </w:r>
          </w:p>
        </w:tc>
        <w:tc>
          <w:tcPr>
            <w:tcW w:w="703" w:type="dxa"/>
          </w:tcPr>
          <w:p w14:paraId="3BA6B55E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058899C3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647F93AC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0D51126B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7A3C39AE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737DCBDB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3C02964E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4A4D1104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0992A8C3" w14:textId="77777777" w:rsidR="00A620AC" w:rsidRPr="00BD38EB" w:rsidRDefault="00A620AC" w:rsidP="00AC308B">
            <w:pPr>
              <w:rPr>
                <w:sz w:val="18"/>
                <w:szCs w:val="18"/>
              </w:rPr>
            </w:pPr>
          </w:p>
        </w:tc>
      </w:tr>
    </w:tbl>
    <w:p w14:paraId="56558468" w14:textId="30F586D0" w:rsidR="00A620AC" w:rsidRDefault="00A620AC" w:rsidP="00A620AC"/>
    <w:p w14:paraId="5641B7E5" w14:textId="4637452F" w:rsidR="00132BEC" w:rsidRDefault="00132BEC" w:rsidP="00A620AC">
      <w:r>
        <w:br w:type="page"/>
      </w:r>
    </w:p>
    <w:p w14:paraId="516600C7" w14:textId="77777777" w:rsidR="00132BEC" w:rsidRDefault="00132BEC" w:rsidP="00A620AC"/>
    <w:p w14:paraId="29C55BFB" w14:textId="77777777" w:rsidR="00A620AC" w:rsidRDefault="00A620AC" w:rsidP="00A620AC">
      <w:pPr>
        <w:pStyle w:val="ListParagraph"/>
        <w:numPr>
          <w:ilvl w:val="0"/>
          <w:numId w:val="12"/>
        </w:numPr>
      </w:pPr>
      <w:r>
        <w:t>It is desirable for the SC to report any VME taxa caught during fishing operations as recorded in the logbooks</w:t>
      </w:r>
    </w:p>
    <w:p w14:paraId="136669A1" w14:textId="77777777" w:rsidR="00A620AC" w:rsidRDefault="00A620AC" w:rsidP="00A620AC">
      <w:r w:rsidRPr="00791404">
        <w:rPr>
          <w:b/>
        </w:rPr>
        <w:t>Table 8</w:t>
      </w:r>
      <w:r>
        <w:t>: VME taxa bycatch quantities per gear from logbooks data (specify taxa and units)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9"/>
        <w:gridCol w:w="3656"/>
        <w:gridCol w:w="1784"/>
        <w:gridCol w:w="1703"/>
        <w:gridCol w:w="1752"/>
      </w:tblGrid>
      <w:tr w:rsidR="00A620AC" w14:paraId="0F20844C" w14:textId="77777777" w:rsidTr="00132BEC">
        <w:tc>
          <w:tcPr>
            <w:tcW w:w="739" w:type="dxa"/>
          </w:tcPr>
          <w:p w14:paraId="5AEEF6DD" w14:textId="77777777" w:rsidR="00A620AC" w:rsidRDefault="00A620AC" w:rsidP="00AC308B"/>
        </w:tc>
        <w:tc>
          <w:tcPr>
            <w:tcW w:w="3656" w:type="dxa"/>
          </w:tcPr>
          <w:p w14:paraId="1C817107" w14:textId="77777777" w:rsidR="00A620AC" w:rsidRDefault="00A620AC" w:rsidP="00AC308B"/>
        </w:tc>
        <w:tc>
          <w:tcPr>
            <w:tcW w:w="1784" w:type="dxa"/>
          </w:tcPr>
          <w:p w14:paraId="2CD9CCDF" w14:textId="77777777" w:rsidR="00A620AC" w:rsidRDefault="00A620AC" w:rsidP="00AC308B">
            <w:r w:rsidRPr="006E2C9E">
              <w:rPr>
                <w:highlight w:val="yellow"/>
              </w:rPr>
              <w:t>gear1/fishery1</w:t>
            </w:r>
          </w:p>
        </w:tc>
        <w:tc>
          <w:tcPr>
            <w:tcW w:w="1703" w:type="dxa"/>
          </w:tcPr>
          <w:p w14:paraId="3A954ABF" w14:textId="77777777" w:rsidR="00A620AC" w:rsidRDefault="00A620AC" w:rsidP="00AC308B">
            <w:r w:rsidRPr="006E2C9E">
              <w:rPr>
                <w:highlight w:val="yellow"/>
              </w:rPr>
              <w:t>gear2/fishery2</w:t>
            </w:r>
          </w:p>
        </w:tc>
        <w:tc>
          <w:tcPr>
            <w:tcW w:w="1752" w:type="dxa"/>
          </w:tcPr>
          <w:p w14:paraId="0C616306" w14:textId="77777777" w:rsidR="00A620AC" w:rsidRDefault="00A620AC" w:rsidP="00AC308B"/>
        </w:tc>
      </w:tr>
      <w:tr w:rsidR="00A620AC" w14:paraId="4E71CF3E" w14:textId="77777777" w:rsidTr="00132BEC">
        <w:trPr>
          <w:trHeight w:val="502"/>
        </w:trPr>
        <w:tc>
          <w:tcPr>
            <w:tcW w:w="739" w:type="dxa"/>
          </w:tcPr>
          <w:p w14:paraId="6D80040A" w14:textId="77777777" w:rsidR="00A620AC" w:rsidRDefault="00A620AC" w:rsidP="00AC308B"/>
        </w:tc>
        <w:tc>
          <w:tcPr>
            <w:tcW w:w="3656" w:type="dxa"/>
          </w:tcPr>
          <w:p w14:paraId="6327E8D2" w14:textId="77777777" w:rsidR="00A620AC" w:rsidRDefault="00A620AC" w:rsidP="00AC308B">
            <w:r>
              <w:t>total set/tow number</w:t>
            </w:r>
          </w:p>
        </w:tc>
        <w:tc>
          <w:tcPr>
            <w:tcW w:w="1784" w:type="dxa"/>
          </w:tcPr>
          <w:p w14:paraId="0D1B9D6E" w14:textId="77777777" w:rsidR="00A620AC" w:rsidRDefault="00A620AC" w:rsidP="00AC308B"/>
        </w:tc>
        <w:tc>
          <w:tcPr>
            <w:tcW w:w="1703" w:type="dxa"/>
          </w:tcPr>
          <w:p w14:paraId="77732FF7" w14:textId="77777777" w:rsidR="00A620AC" w:rsidRDefault="00A620AC" w:rsidP="00AC308B"/>
        </w:tc>
        <w:tc>
          <w:tcPr>
            <w:tcW w:w="1752" w:type="dxa"/>
          </w:tcPr>
          <w:p w14:paraId="190420FA" w14:textId="77777777" w:rsidR="00A620AC" w:rsidRDefault="00A620AC" w:rsidP="00AC308B"/>
        </w:tc>
      </w:tr>
      <w:tr w:rsidR="00A620AC" w14:paraId="316F6411" w14:textId="77777777" w:rsidTr="00132BEC">
        <w:tc>
          <w:tcPr>
            <w:tcW w:w="739" w:type="dxa"/>
            <w:vMerge w:val="restart"/>
            <w:textDirection w:val="btLr"/>
          </w:tcPr>
          <w:p w14:paraId="7F284EBE" w14:textId="77777777" w:rsidR="00A620AC" w:rsidRDefault="00A620AC" w:rsidP="00AC308B">
            <w:pPr>
              <w:ind w:left="113" w:right="113"/>
              <w:jc w:val="center"/>
            </w:pPr>
            <w:r>
              <w:t>taxa</w:t>
            </w:r>
          </w:p>
        </w:tc>
        <w:tc>
          <w:tcPr>
            <w:tcW w:w="3656" w:type="dxa"/>
          </w:tcPr>
          <w:p w14:paraId="4861CB54" w14:textId="77777777" w:rsidR="00A620AC" w:rsidRDefault="00A620AC" w:rsidP="00AC308B">
            <w:r w:rsidRPr="006E2C9E">
              <w:rPr>
                <w:highlight w:val="yellow"/>
              </w:rPr>
              <w:t>taxon 1 (unit)</w:t>
            </w:r>
          </w:p>
        </w:tc>
        <w:tc>
          <w:tcPr>
            <w:tcW w:w="1784" w:type="dxa"/>
          </w:tcPr>
          <w:p w14:paraId="6AC23C8A" w14:textId="77777777" w:rsidR="00A620AC" w:rsidRDefault="00A620AC" w:rsidP="00AC308B"/>
        </w:tc>
        <w:tc>
          <w:tcPr>
            <w:tcW w:w="1703" w:type="dxa"/>
          </w:tcPr>
          <w:p w14:paraId="389970F8" w14:textId="77777777" w:rsidR="00A620AC" w:rsidRDefault="00A620AC" w:rsidP="00AC308B"/>
        </w:tc>
        <w:tc>
          <w:tcPr>
            <w:tcW w:w="1752" w:type="dxa"/>
          </w:tcPr>
          <w:p w14:paraId="718FB714" w14:textId="77777777" w:rsidR="00A620AC" w:rsidRDefault="00A620AC" w:rsidP="00AC308B"/>
        </w:tc>
      </w:tr>
      <w:tr w:rsidR="00A620AC" w14:paraId="12530FC9" w14:textId="77777777" w:rsidTr="00132BEC">
        <w:tc>
          <w:tcPr>
            <w:tcW w:w="739" w:type="dxa"/>
            <w:vMerge/>
          </w:tcPr>
          <w:p w14:paraId="195EA5F0" w14:textId="77777777" w:rsidR="00A620AC" w:rsidRDefault="00A620AC" w:rsidP="00AC308B"/>
        </w:tc>
        <w:tc>
          <w:tcPr>
            <w:tcW w:w="3656" w:type="dxa"/>
          </w:tcPr>
          <w:p w14:paraId="5F109FC8" w14:textId="77777777" w:rsidR="00A620AC" w:rsidRPr="006E2C9E" w:rsidRDefault="00A620AC" w:rsidP="00AC308B">
            <w:pPr>
              <w:rPr>
                <w:highlight w:val="yellow"/>
              </w:rPr>
            </w:pPr>
            <w:r w:rsidRPr="006E2C9E">
              <w:rPr>
                <w:highlight w:val="yellow"/>
              </w:rPr>
              <w:t>taxon 2 (unit)</w:t>
            </w:r>
          </w:p>
        </w:tc>
        <w:tc>
          <w:tcPr>
            <w:tcW w:w="1784" w:type="dxa"/>
          </w:tcPr>
          <w:p w14:paraId="1BCEB352" w14:textId="77777777" w:rsidR="00A620AC" w:rsidRDefault="00A620AC" w:rsidP="00AC308B"/>
        </w:tc>
        <w:tc>
          <w:tcPr>
            <w:tcW w:w="1703" w:type="dxa"/>
          </w:tcPr>
          <w:p w14:paraId="63C20756" w14:textId="77777777" w:rsidR="00A620AC" w:rsidRDefault="00A620AC" w:rsidP="00AC308B"/>
        </w:tc>
        <w:tc>
          <w:tcPr>
            <w:tcW w:w="1752" w:type="dxa"/>
          </w:tcPr>
          <w:p w14:paraId="25A05113" w14:textId="77777777" w:rsidR="00A620AC" w:rsidRDefault="00A620AC" w:rsidP="00AC308B"/>
        </w:tc>
      </w:tr>
      <w:tr w:rsidR="00A620AC" w14:paraId="7D3360A4" w14:textId="77777777" w:rsidTr="00132BEC">
        <w:tc>
          <w:tcPr>
            <w:tcW w:w="739" w:type="dxa"/>
            <w:vMerge/>
          </w:tcPr>
          <w:p w14:paraId="1791493F" w14:textId="77777777" w:rsidR="00A620AC" w:rsidRDefault="00A620AC" w:rsidP="00AC308B"/>
        </w:tc>
        <w:tc>
          <w:tcPr>
            <w:tcW w:w="3656" w:type="dxa"/>
          </w:tcPr>
          <w:p w14:paraId="3BB3A458" w14:textId="77777777" w:rsidR="00A620AC" w:rsidRPr="006E2C9E" w:rsidRDefault="00A620AC" w:rsidP="00AC308B">
            <w:pPr>
              <w:rPr>
                <w:highlight w:val="yellow"/>
              </w:rPr>
            </w:pPr>
            <w:r w:rsidRPr="006E2C9E">
              <w:rPr>
                <w:highlight w:val="yellow"/>
              </w:rPr>
              <w:t>taxon 3 (unit)</w:t>
            </w:r>
          </w:p>
        </w:tc>
        <w:tc>
          <w:tcPr>
            <w:tcW w:w="1784" w:type="dxa"/>
          </w:tcPr>
          <w:p w14:paraId="75B48F1E" w14:textId="77777777" w:rsidR="00A620AC" w:rsidRDefault="00A620AC" w:rsidP="00AC308B"/>
        </w:tc>
        <w:tc>
          <w:tcPr>
            <w:tcW w:w="1703" w:type="dxa"/>
          </w:tcPr>
          <w:p w14:paraId="2AE37938" w14:textId="77777777" w:rsidR="00A620AC" w:rsidRDefault="00A620AC" w:rsidP="00AC308B"/>
        </w:tc>
        <w:tc>
          <w:tcPr>
            <w:tcW w:w="1752" w:type="dxa"/>
          </w:tcPr>
          <w:p w14:paraId="73AE34FA" w14:textId="77777777" w:rsidR="00A620AC" w:rsidRDefault="00A620AC" w:rsidP="00AC308B"/>
        </w:tc>
      </w:tr>
      <w:tr w:rsidR="00A620AC" w14:paraId="586B7499" w14:textId="77777777" w:rsidTr="00132BEC">
        <w:tc>
          <w:tcPr>
            <w:tcW w:w="739" w:type="dxa"/>
          </w:tcPr>
          <w:p w14:paraId="370F5D4E" w14:textId="77777777" w:rsidR="00A620AC" w:rsidRDefault="00A620AC" w:rsidP="00AC308B"/>
        </w:tc>
        <w:tc>
          <w:tcPr>
            <w:tcW w:w="3656" w:type="dxa"/>
          </w:tcPr>
          <w:p w14:paraId="637B3833" w14:textId="77777777" w:rsidR="00A620AC" w:rsidRDefault="00A620AC" w:rsidP="00AC308B">
            <w:r>
              <w:t>…</w:t>
            </w:r>
          </w:p>
        </w:tc>
        <w:tc>
          <w:tcPr>
            <w:tcW w:w="1784" w:type="dxa"/>
          </w:tcPr>
          <w:p w14:paraId="0927E595" w14:textId="77777777" w:rsidR="00A620AC" w:rsidRDefault="00A620AC" w:rsidP="00AC308B"/>
        </w:tc>
        <w:tc>
          <w:tcPr>
            <w:tcW w:w="1703" w:type="dxa"/>
          </w:tcPr>
          <w:p w14:paraId="5A9F2B91" w14:textId="77777777" w:rsidR="00A620AC" w:rsidRDefault="00A620AC" w:rsidP="00AC308B"/>
        </w:tc>
        <w:tc>
          <w:tcPr>
            <w:tcW w:w="1752" w:type="dxa"/>
          </w:tcPr>
          <w:p w14:paraId="27573A7C" w14:textId="77777777" w:rsidR="00A620AC" w:rsidRDefault="00A620AC" w:rsidP="00AC308B"/>
        </w:tc>
      </w:tr>
    </w:tbl>
    <w:p w14:paraId="06E85DC0" w14:textId="77777777" w:rsidR="00132BEC" w:rsidRDefault="00132BEC" w:rsidP="00A620AC">
      <w:pPr>
        <w:pStyle w:val="Heading2"/>
        <w:keepLines w:val="0"/>
        <w:numPr>
          <w:ilvl w:val="1"/>
          <w:numId w:val="0"/>
        </w:numPr>
        <w:ind w:left="578" w:hanging="578"/>
        <w:rPr>
          <w:rFonts w:ascii="Calibri" w:hAnsi="Calibri"/>
          <w:i/>
          <w:color w:val="auto"/>
        </w:rPr>
      </w:pPr>
    </w:p>
    <w:p w14:paraId="4F2DB6C8" w14:textId="77777777" w:rsidR="00A620AC" w:rsidRPr="00D31A73" w:rsidRDefault="00A620AC" w:rsidP="00A620AC">
      <w:pPr>
        <w:pStyle w:val="Heading2"/>
        <w:keepLines w:val="0"/>
        <w:numPr>
          <w:ilvl w:val="1"/>
          <w:numId w:val="0"/>
        </w:numPr>
        <w:ind w:left="578" w:hanging="578"/>
        <w:rPr>
          <w:rFonts w:ascii="Calibri" w:hAnsi="Calibri"/>
          <w:i/>
          <w:color w:val="auto"/>
        </w:rPr>
      </w:pPr>
      <w:r w:rsidRPr="00D31A73">
        <w:rPr>
          <w:rFonts w:ascii="Calibri" w:hAnsi="Calibri"/>
          <w:i/>
          <w:color w:val="auto"/>
        </w:rPr>
        <w:t>Summary of observer and port sampling programs</w:t>
      </w:r>
    </w:p>
    <w:p w14:paraId="27C9E482" w14:textId="77777777" w:rsidR="00A620AC" w:rsidRDefault="00A620AC" w:rsidP="00A620AC"/>
    <w:p w14:paraId="07501E81" w14:textId="77777777" w:rsidR="00A620AC" w:rsidRDefault="00A620AC" w:rsidP="00A620AC">
      <w:pPr>
        <w:pStyle w:val="ListParagraph"/>
        <w:numPr>
          <w:ilvl w:val="0"/>
          <w:numId w:val="9"/>
        </w:numPr>
      </w:pPr>
      <w:r>
        <w:t>Information on observer programme design and coverage rates achieved and the type of data collected. (table 9)</w:t>
      </w:r>
    </w:p>
    <w:p w14:paraId="27AEF516" w14:textId="77777777" w:rsidR="00A620AC" w:rsidRDefault="00A620AC" w:rsidP="00A620AC">
      <w:pPr>
        <w:pStyle w:val="ListParagraph"/>
        <w:numPr>
          <w:ilvl w:val="0"/>
          <w:numId w:val="9"/>
        </w:numPr>
      </w:pPr>
      <w:r w:rsidRPr="00EB67C1">
        <w:t xml:space="preserve">Information on the level of observer coverage </w:t>
      </w:r>
      <w:r>
        <w:t xml:space="preserve">and </w:t>
      </w:r>
      <w:r w:rsidRPr="00EB67C1">
        <w:t>focus on recording bycatch of seabirds, marine mammals, reptiles and other species of concern.</w:t>
      </w:r>
      <w:r>
        <w:t xml:space="preserve"> (table 9)</w:t>
      </w:r>
    </w:p>
    <w:p w14:paraId="7DFD05A2" w14:textId="77777777" w:rsidR="00A620AC" w:rsidRDefault="00A620AC" w:rsidP="00A620AC">
      <w:r w:rsidRPr="00EE1F38">
        <w:rPr>
          <w:b/>
        </w:rPr>
        <w:t>Table 9</w:t>
      </w:r>
      <w:r>
        <w:t>: Observer program design and coverage summary table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276"/>
        <w:gridCol w:w="1701"/>
        <w:gridCol w:w="1843"/>
      </w:tblGrid>
      <w:tr w:rsidR="00A620AC" w14:paraId="4463456C" w14:textId="77777777" w:rsidTr="00AC308B">
        <w:tc>
          <w:tcPr>
            <w:tcW w:w="1696" w:type="dxa"/>
          </w:tcPr>
          <w:p w14:paraId="6ECE2457" w14:textId="77777777" w:rsidR="00A620AC" w:rsidRDefault="00A620AC" w:rsidP="00AC308B"/>
        </w:tc>
        <w:tc>
          <w:tcPr>
            <w:tcW w:w="1418" w:type="dxa"/>
          </w:tcPr>
          <w:p w14:paraId="75550D9F" w14:textId="77777777" w:rsidR="00A620AC" w:rsidRDefault="00A620AC" w:rsidP="00AC308B">
            <w:r>
              <w:t xml:space="preserve">trips </w:t>
            </w:r>
            <w:r>
              <w:br/>
              <w:t xml:space="preserve">coverage </w:t>
            </w:r>
            <w:r>
              <w:br/>
              <w:t>(%)</w:t>
            </w:r>
          </w:p>
        </w:tc>
        <w:tc>
          <w:tcPr>
            <w:tcW w:w="1417" w:type="dxa"/>
          </w:tcPr>
          <w:p w14:paraId="5AF87BE1" w14:textId="77777777" w:rsidR="00A620AC" w:rsidRDefault="00A620AC" w:rsidP="00AC308B">
            <w:r>
              <w:t xml:space="preserve">total no of </w:t>
            </w:r>
            <w:r>
              <w:br/>
              <w:t>sets/hauls</w:t>
            </w:r>
          </w:p>
        </w:tc>
        <w:tc>
          <w:tcPr>
            <w:tcW w:w="1276" w:type="dxa"/>
          </w:tcPr>
          <w:p w14:paraId="09B54EF8" w14:textId="77777777" w:rsidR="00A620AC" w:rsidRDefault="00A620AC" w:rsidP="00AC308B">
            <w:r>
              <w:t xml:space="preserve">no of </w:t>
            </w:r>
            <w:r>
              <w:br/>
              <w:t xml:space="preserve">sets/hauls </w:t>
            </w:r>
            <w:r>
              <w:br/>
              <w:t>covered</w:t>
            </w:r>
          </w:p>
        </w:tc>
        <w:tc>
          <w:tcPr>
            <w:tcW w:w="1701" w:type="dxa"/>
          </w:tcPr>
          <w:p w14:paraId="0BA3269C" w14:textId="77777777" w:rsidR="00A620AC" w:rsidRDefault="00A620AC" w:rsidP="00AC308B">
            <w:r>
              <w:t xml:space="preserve">within set/haul </w:t>
            </w:r>
            <w:r>
              <w:br/>
              <w:t>coverage</w:t>
            </w:r>
            <w:r>
              <w:br/>
              <w:t xml:space="preserve"> (%)</w:t>
            </w:r>
          </w:p>
        </w:tc>
        <w:tc>
          <w:tcPr>
            <w:tcW w:w="1843" w:type="dxa"/>
          </w:tcPr>
          <w:p w14:paraId="0D0CF016" w14:textId="77777777" w:rsidR="00A620AC" w:rsidRDefault="00A620AC" w:rsidP="00AC308B">
            <w:r>
              <w:t>incidental bycatch (bird, mammal) observation coverage (% set/haul)</w:t>
            </w:r>
          </w:p>
        </w:tc>
      </w:tr>
      <w:tr w:rsidR="00A620AC" w14:paraId="6EAA04B7" w14:textId="77777777" w:rsidTr="00AC308B">
        <w:tc>
          <w:tcPr>
            <w:tcW w:w="1696" w:type="dxa"/>
          </w:tcPr>
          <w:p w14:paraId="2F6B1A60" w14:textId="77777777" w:rsidR="00A620AC" w:rsidRDefault="00A620AC" w:rsidP="00AC308B">
            <w:r w:rsidRPr="00FA688A">
              <w:rPr>
                <w:highlight w:val="yellow"/>
              </w:rPr>
              <w:t>gear1/fishery1</w:t>
            </w:r>
          </w:p>
        </w:tc>
        <w:tc>
          <w:tcPr>
            <w:tcW w:w="1418" w:type="dxa"/>
          </w:tcPr>
          <w:p w14:paraId="3ADF9C0F" w14:textId="77777777" w:rsidR="00A620AC" w:rsidRDefault="00A620AC" w:rsidP="00AC308B"/>
        </w:tc>
        <w:tc>
          <w:tcPr>
            <w:tcW w:w="1417" w:type="dxa"/>
          </w:tcPr>
          <w:p w14:paraId="2F72B45B" w14:textId="77777777" w:rsidR="00A620AC" w:rsidRDefault="00A620AC" w:rsidP="00AC308B"/>
        </w:tc>
        <w:tc>
          <w:tcPr>
            <w:tcW w:w="1276" w:type="dxa"/>
          </w:tcPr>
          <w:p w14:paraId="5E7DD6C8" w14:textId="77777777" w:rsidR="00A620AC" w:rsidRDefault="00A620AC" w:rsidP="00AC308B"/>
        </w:tc>
        <w:tc>
          <w:tcPr>
            <w:tcW w:w="1701" w:type="dxa"/>
          </w:tcPr>
          <w:p w14:paraId="1CA59AB0" w14:textId="77777777" w:rsidR="00A620AC" w:rsidRDefault="00A620AC" w:rsidP="00AC308B"/>
        </w:tc>
        <w:tc>
          <w:tcPr>
            <w:tcW w:w="1843" w:type="dxa"/>
          </w:tcPr>
          <w:p w14:paraId="182C1839" w14:textId="77777777" w:rsidR="00A620AC" w:rsidRDefault="00A620AC" w:rsidP="00AC308B"/>
        </w:tc>
      </w:tr>
      <w:tr w:rsidR="00A620AC" w14:paraId="613AEB57" w14:textId="77777777" w:rsidTr="00AC308B">
        <w:tc>
          <w:tcPr>
            <w:tcW w:w="1696" w:type="dxa"/>
          </w:tcPr>
          <w:p w14:paraId="0B83E1A9" w14:textId="77777777" w:rsidR="00A620AC" w:rsidRPr="00FA688A" w:rsidRDefault="00A620AC" w:rsidP="00AC308B">
            <w:pPr>
              <w:rPr>
                <w:highlight w:val="yellow"/>
              </w:rPr>
            </w:pPr>
            <w:r w:rsidRPr="00FA688A">
              <w:rPr>
                <w:highlight w:val="yellow"/>
              </w:rPr>
              <w:t>gear2/fishery2</w:t>
            </w:r>
          </w:p>
        </w:tc>
        <w:tc>
          <w:tcPr>
            <w:tcW w:w="1418" w:type="dxa"/>
          </w:tcPr>
          <w:p w14:paraId="5D74C990" w14:textId="77777777" w:rsidR="00A620AC" w:rsidRDefault="00A620AC" w:rsidP="00AC308B"/>
        </w:tc>
        <w:tc>
          <w:tcPr>
            <w:tcW w:w="1417" w:type="dxa"/>
          </w:tcPr>
          <w:p w14:paraId="646589DA" w14:textId="77777777" w:rsidR="00A620AC" w:rsidRDefault="00A620AC" w:rsidP="00AC308B"/>
        </w:tc>
        <w:tc>
          <w:tcPr>
            <w:tcW w:w="1276" w:type="dxa"/>
          </w:tcPr>
          <w:p w14:paraId="266669A8" w14:textId="77777777" w:rsidR="00A620AC" w:rsidRDefault="00A620AC" w:rsidP="00AC308B"/>
        </w:tc>
        <w:tc>
          <w:tcPr>
            <w:tcW w:w="1701" w:type="dxa"/>
          </w:tcPr>
          <w:p w14:paraId="41F0165E" w14:textId="77777777" w:rsidR="00A620AC" w:rsidRDefault="00A620AC" w:rsidP="00AC308B"/>
        </w:tc>
        <w:tc>
          <w:tcPr>
            <w:tcW w:w="1843" w:type="dxa"/>
          </w:tcPr>
          <w:p w14:paraId="3296E0CD" w14:textId="77777777" w:rsidR="00A620AC" w:rsidRDefault="00A620AC" w:rsidP="00AC308B"/>
        </w:tc>
      </w:tr>
      <w:tr w:rsidR="00A620AC" w14:paraId="3B273C53" w14:textId="77777777" w:rsidTr="00AC308B">
        <w:tc>
          <w:tcPr>
            <w:tcW w:w="1696" w:type="dxa"/>
          </w:tcPr>
          <w:p w14:paraId="2C6364C3" w14:textId="77777777" w:rsidR="00A620AC" w:rsidRPr="00FA688A" w:rsidRDefault="00A620AC" w:rsidP="00AC308B">
            <w:pPr>
              <w:rPr>
                <w:highlight w:val="yellow"/>
              </w:rPr>
            </w:pPr>
            <w:r w:rsidRPr="00FA688A">
              <w:rPr>
                <w:highlight w:val="yellow"/>
              </w:rPr>
              <w:t>gear3/fishery3</w:t>
            </w:r>
          </w:p>
        </w:tc>
        <w:tc>
          <w:tcPr>
            <w:tcW w:w="1418" w:type="dxa"/>
          </w:tcPr>
          <w:p w14:paraId="7C1D65DA" w14:textId="77777777" w:rsidR="00A620AC" w:rsidRDefault="00A620AC" w:rsidP="00AC308B"/>
        </w:tc>
        <w:tc>
          <w:tcPr>
            <w:tcW w:w="1417" w:type="dxa"/>
          </w:tcPr>
          <w:p w14:paraId="0ED9544F" w14:textId="77777777" w:rsidR="00A620AC" w:rsidRDefault="00A620AC" w:rsidP="00AC308B"/>
        </w:tc>
        <w:tc>
          <w:tcPr>
            <w:tcW w:w="1276" w:type="dxa"/>
          </w:tcPr>
          <w:p w14:paraId="428414C5" w14:textId="77777777" w:rsidR="00A620AC" w:rsidRDefault="00A620AC" w:rsidP="00AC308B"/>
        </w:tc>
        <w:tc>
          <w:tcPr>
            <w:tcW w:w="1701" w:type="dxa"/>
          </w:tcPr>
          <w:p w14:paraId="601D9AA3" w14:textId="77777777" w:rsidR="00A620AC" w:rsidRDefault="00A620AC" w:rsidP="00AC308B"/>
        </w:tc>
        <w:tc>
          <w:tcPr>
            <w:tcW w:w="1843" w:type="dxa"/>
          </w:tcPr>
          <w:p w14:paraId="6AC24D95" w14:textId="77777777" w:rsidR="00A620AC" w:rsidRDefault="00A620AC" w:rsidP="00AC308B"/>
        </w:tc>
      </w:tr>
    </w:tbl>
    <w:p w14:paraId="6B4204E8" w14:textId="77777777" w:rsidR="00A620AC" w:rsidRDefault="00A620AC" w:rsidP="00A620AC"/>
    <w:p w14:paraId="5EC3206E" w14:textId="7DDD353D" w:rsidR="00132BEC" w:rsidRDefault="00132BEC" w:rsidP="00A620AC">
      <w:r>
        <w:br w:type="page"/>
      </w:r>
    </w:p>
    <w:p w14:paraId="2A505C13" w14:textId="77777777" w:rsidR="00A620AC" w:rsidRPr="00EB67C1" w:rsidRDefault="00A620AC" w:rsidP="00A620AC"/>
    <w:p w14:paraId="7EC00861" w14:textId="77777777" w:rsidR="00A620AC" w:rsidRDefault="00A620AC" w:rsidP="00A620AC">
      <w:pPr>
        <w:pStyle w:val="ListParagraph"/>
        <w:numPr>
          <w:ilvl w:val="0"/>
          <w:numId w:val="9"/>
        </w:numPr>
      </w:pPr>
      <w:r>
        <w:t>Reporting of observed bycatch by species and fishery for all seabirds, marine mammals, reptiles and other species of concern. (table 10)</w:t>
      </w:r>
    </w:p>
    <w:p w14:paraId="280E6B13" w14:textId="77777777" w:rsidR="00A620AC" w:rsidRDefault="00A620AC" w:rsidP="00A620AC">
      <w:r w:rsidRPr="00EE1F38">
        <w:rPr>
          <w:b/>
        </w:rPr>
        <w:t>Table 10</w:t>
      </w:r>
      <w:r>
        <w:t>:</w:t>
      </w:r>
      <w:r w:rsidRPr="00182EF4">
        <w:t xml:space="preserve"> </w:t>
      </w:r>
      <w:r>
        <w:t>Reporting of observed bycatch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620AC" w14:paraId="5D256E4F" w14:textId="77777777" w:rsidTr="00AC308B">
        <w:tc>
          <w:tcPr>
            <w:tcW w:w="2254" w:type="dxa"/>
          </w:tcPr>
          <w:p w14:paraId="4C2E78DD" w14:textId="77777777" w:rsidR="00A620AC" w:rsidRDefault="00A620AC" w:rsidP="00AC308B">
            <w:r>
              <w:t xml:space="preserve">bycatch </w:t>
            </w:r>
          </w:p>
        </w:tc>
        <w:tc>
          <w:tcPr>
            <w:tcW w:w="2254" w:type="dxa"/>
          </w:tcPr>
          <w:p w14:paraId="2DDFA2A2" w14:textId="77777777" w:rsidR="00A620AC" w:rsidRPr="00FA688A" w:rsidRDefault="00A620AC" w:rsidP="00AC308B">
            <w:pPr>
              <w:rPr>
                <w:highlight w:val="yellow"/>
              </w:rPr>
            </w:pPr>
            <w:r w:rsidRPr="00FA688A">
              <w:rPr>
                <w:highlight w:val="yellow"/>
              </w:rPr>
              <w:t>gear1/fishery1</w:t>
            </w:r>
          </w:p>
        </w:tc>
        <w:tc>
          <w:tcPr>
            <w:tcW w:w="2254" w:type="dxa"/>
          </w:tcPr>
          <w:p w14:paraId="776EED5A" w14:textId="77777777" w:rsidR="00A620AC" w:rsidRPr="00FA688A" w:rsidRDefault="00A620AC" w:rsidP="00AC308B">
            <w:pPr>
              <w:rPr>
                <w:highlight w:val="yellow"/>
              </w:rPr>
            </w:pPr>
            <w:r w:rsidRPr="00FA688A">
              <w:rPr>
                <w:highlight w:val="yellow"/>
              </w:rPr>
              <w:t>gear2/ fishery2</w:t>
            </w:r>
          </w:p>
        </w:tc>
        <w:tc>
          <w:tcPr>
            <w:tcW w:w="2254" w:type="dxa"/>
          </w:tcPr>
          <w:p w14:paraId="759480FD" w14:textId="77777777" w:rsidR="00A620AC" w:rsidRPr="00FA688A" w:rsidRDefault="00A620AC" w:rsidP="00AC308B">
            <w:pPr>
              <w:rPr>
                <w:highlight w:val="yellow"/>
              </w:rPr>
            </w:pPr>
            <w:r w:rsidRPr="00FA688A">
              <w:rPr>
                <w:highlight w:val="yellow"/>
              </w:rPr>
              <w:t>gear3/ fishery3</w:t>
            </w:r>
          </w:p>
        </w:tc>
      </w:tr>
      <w:tr w:rsidR="00A620AC" w14:paraId="6EB5C00E" w14:textId="77777777" w:rsidTr="00AC308B">
        <w:tc>
          <w:tcPr>
            <w:tcW w:w="2254" w:type="dxa"/>
          </w:tcPr>
          <w:p w14:paraId="0005A50B" w14:textId="77777777" w:rsidR="00A620AC" w:rsidRPr="00FA688A" w:rsidRDefault="00A620AC" w:rsidP="00AC308B">
            <w:pPr>
              <w:rPr>
                <w:highlight w:val="yellow"/>
              </w:rPr>
            </w:pPr>
            <w:r w:rsidRPr="00FA688A">
              <w:rPr>
                <w:highlight w:val="yellow"/>
              </w:rPr>
              <w:t>seabird</w:t>
            </w:r>
          </w:p>
        </w:tc>
        <w:tc>
          <w:tcPr>
            <w:tcW w:w="2254" w:type="dxa"/>
          </w:tcPr>
          <w:p w14:paraId="73995063" w14:textId="77777777" w:rsidR="00A620AC" w:rsidRPr="00C76C74" w:rsidRDefault="00A620AC" w:rsidP="00AC308B">
            <w:pPr>
              <w:rPr>
                <w:i/>
                <w:color w:val="D9D9D9" w:themeColor="background1" w:themeShade="D9"/>
              </w:rPr>
            </w:pPr>
            <w:r w:rsidRPr="00C76C74">
              <w:rPr>
                <w:i/>
                <w:color w:val="D9D9D9" w:themeColor="background1" w:themeShade="D9"/>
              </w:rPr>
              <w:t>occurrence number</w:t>
            </w:r>
          </w:p>
        </w:tc>
        <w:tc>
          <w:tcPr>
            <w:tcW w:w="2254" w:type="dxa"/>
          </w:tcPr>
          <w:p w14:paraId="5BADEB6A" w14:textId="77777777" w:rsidR="00A620AC" w:rsidRPr="00C76C74" w:rsidRDefault="00A620AC" w:rsidP="00AC308B">
            <w:pPr>
              <w:rPr>
                <w:color w:val="D9D9D9" w:themeColor="background1" w:themeShade="D9"/>
              </w:rPr>
            </w:pPr>
            <w:r w:rsidRPr="00C76C74">
              <w:rPr>
                <w:i/>
                <w:color w:val="D9D9D9" w:themeColor="background1" w:themeShade="D9"/>
              </w:rPr>
              <w:t>occurrence number</w:t>
            </w:r>
          </w:p>
        </w:tc>
        <w:tc>
          <w:tcPr>
            <w:tcW w:w="2254" w:type="dxa"/>
          </w:tcPr>
          <w:p w14:paraId="3A2D161A" w14:textId="77777777" w:rsidR="00A620AC" w:rsidRPr="00C76C74" w:rsidRDefault="00A620AC" w:rsidP="00AC308B">
            <w:pPr>
              <w:rPr>
                <w:color w:val="D9D9D9" w:themeColor="background1" w:themeShade="D9"/>
              </w:rPr>
            </w:pPr>
            <w:r w:rsidRPr="00C76C74">
              <w:rPr>
                <w:i/>
                <w:color w:val="D9D9D9" w:themeColor="background1" w:themeShade="D9"/>
              </w:rPr>
              <w:t>occurrence number</w:t>
            </w:r>
          </w:p>
        </w:tc>
      </w:tr>
      <w:tr w:rsidR="00A620AC" w14:paraId="7D4FC953" w14:textId="77777777" w:rsidTr="00AC308B">
        <w:tc>
          <w:tcPr>
            <w:tcW w:w="2254" w:type="dxa"/>
          </w:tcPr>
          <w:p w14:paraId="4D95C668" w14:textId="77777777" w:rsidR="00A620AC" w:rsidRPr="00FA688A" w:rsidRDefault="00A620AC" w:rsidP="00AC308B">
            <w:pPr>
              <w:rPr>
                <w:highlight w:val="yellow"/>
              </w:rPr>
            </w:pPr>
            <w:r w:rsidRPr="00FA688A">
              <w:rPr>
                <w:highlight w:val="yellow"/>
              </w:rPr>
              <w:t>mammal</w:t>
            </w:r>
          </w:p>
        </w:tc>
        <w:tc>
          <w:tcPr>
            <w:tcW w:w="2254" w:type="dxa"/>
          </w:tcPr>
          <w:p w14:paraId="05E95E39" w14:textId="77777777" w:rsidR="00A620AC" w:rsidRPr="00C76C74" w:rsidRDefault="00A620AC" w:rsidP="00AC308B">
            <w:pPr>
              <w:rPr>
                <w:color w:val="D9D9D9" w:themeColor="background1" w:themeShade="D9"/>
              </w:rPr>
            </w:pPr>
            <w:r w:rsidRPr="00C76C74">
              <w:rPr>
                <w:i/>
                <w:color w:val="D9D9D9" w:themeColor="background1" w:themeShade="D9"/>
              </w:rPr>
              <w:t>occurrence number</w:t>
            </w:r>
          </w:p>
        </w:tc>
        <w:tc>
          <w:tcPr>
            <w:tcW w:w="2254" w:type="dxa"/>
          </w:tcPr>
          <w:p w14:paraId="64D06D66" w14:textId="77777777" w:rsidR="00A620AC" w:rsidRPr="00C76C74" w:rsidRDefault="00A620AC" w:rsidP="00AC308B">
            <w:pPr>
              <w:rPr>
                <w:color w:val="D9D9D9" w:themeColor="background1" w:themeShade="D9"/>
              </w:rPr>
            </w:pPr>
            <w:r w:rsidRPr="00C76C74">
              <w:rPr>
                <w:i/>
                <w:color w:val="D9D9D9" w:themeColor="background1" w:themeShade="D9"/>
              </w:rPr>
              <w:t>occurrence number</w:t>
            </w:r>
          </w:p>
        </w:tc>
        <w:tc>
          <w:tcPr>
            <w:tcW w:w="2254" w:type="dxa"/>
          </w:tcPr>
          <w:p w14:paraId="2B01C0D7" w14:textId="77777777" w:rsidR="00A620AC" w:rsidRPr="00C76C74" w:rsidRDefault="00A620AC" w:rsidP="00AC308B">
            <w:pPr>
              <w:rPr>
                <w:color w:val="D9D9D9" w:themeColor="background1" w:themeShade="D9"/>
              </w:rPr>
            </w:pPr>
            <w:r w:rsidRPr="00C76C74">
              <w:rPr>
                <w:i/>
                <w:color w:val="D9D9D9" w:themeColor="background1" w:themeShade="D9"/>
              </w:rPr>
              <w:t>occurrence number</w:t>
            </w:r>
          </w:p>
        </w:tc>
      </w:tr>
      <w:tr w:rsidR="00A620AC" w14:paraId="0E9095C5" w14:textId="77777777" w:rsidTr="00AC308B">
        <w:tc>
          <w:tcPr>
            <w:tcW w:w="2254" w:type="dxa"/>
          </w:tcPr>
          <w:p w14:paraId="78EB7175" w14:textId="77777777" w:rsidR="00A620AC" w:rsidRPr="00FA688A" w:rsidRDefault="00A620AC" w:rsidP="00AC308B">
            <w:pPr>
              <w:rPr>
                <w:highlight w:val="yellow"/>
              </w:rPr>
            </w:pPr>
            <w:r w:rsidRPr="00FA688A">
              <w:rPr>
                <w:highlight w:val="yellow"/>
              </w:rPr>
              <w:t>sharks (not retained)</w:t>
            </w:r>
          </w:p>
        </w:tc>
        <w:tc>
          <w:tcPr>
            <w:tcW w:w="2254" w:type="dxa"/>
          </w:tcPr>
          <w:p w14:paraId="7B6C7C87" w14:textId="77777777" w:rsidR="00A620AC" w:rsidRPr="00C76C74" w:rsidRDefault="00A620AC" w:rsidP="00AC308B">
            <w:pPr>
              <w:rPr>
                <w:i/>
                <w:color w:val="D9D9D9" w:themeColor="background1" w:themeShade="D9"/>
              </w:rPr>
            </w:pPr>
            <w:r w:rsidRPr="00C76C74">
              <w:rPr>
                <w:i/>
                <w:color w:val="D9D9D9" w:themeColor="background1" w:themeShade="D9"/>
              </w:rPr>
              <w:t>occurrence number</w:t>
            </w:r>
          </w:p>
        </w:tc>
        <w:tc>
          <w:tcPr>
            <w:tcW w:w="2254" w:type="dxa"/>
          </w:tcPr>
          <w:p w14:paraId="0BF23DF5" w14:textId="77777777" w:rsidR="00A620AC" w:rsidRPr="00C76C74" w:rsidRDefault="00A620AC" w:rsidP="00AC308B">
            <w:pPr>
              <w:rPr>
                <w:i/>
                <w:color w:val="D9D9D9" w:themeColor="background1" w:themeShade="D9"/>
              </w:rPr>
            </w:pPr>
            <w:r w:rsidRPr="00C76C74">
              <w:rPr>
                <w:i/>
                <w:color w:val="D9D9D9" w:themeColor="background1" w:themeShade="D9"/>
              </w:rPr>
              <w:t>occurrence number</w:t>
            </w:r>
          </w:p>
        </w:tc>
        <w:tc>
          <w:tcPr>
            <w:tcW w:w="2254" w:type="dxa"/>
          </w:tcPr>
          <w:p w14:paraId="673F9DAB" w14:textId="77777777" w:rsidR="00A620AC" w:rsidRPr="00C76C74" w:rsidRDefault="00A620AC" w:rsidP="00AC308B">
            <w:pPr>
              <w:rPr>
                <w:i/>
                <w:color w:val="D9D9D9" w:themeColor="background1" w:themeShade="D9"/>
              </w:rPr>
            </w:pPr>
            <w:r w:rsidRPr="00C76C74">
              <w:rPr>
                <w:i/>
                <w:color w:val="D9D9D9" w:themeColor="background1" w:themeShade="D9"/>
              </w:rPr>
              <w:t>occurrence number</w:t>
            </w:r>
          </w:p>
        </w:tc>
      </w:tr>
      <w:tr w:rsidR="00A620AC" w14:paraId="6EC97443" w14:textId="77777777" w:rsidTr="00AC308B">
        <w:tc>
          <w:tcPr>
            <w:tcW w:w="2254" w:type="dxa"/>
          </w:tcPr>
          <w:p w14:paraId="5BCE6894" w14:textId="77777777" w:rsidR="00A620AC" w:rsidRPr="00FA688A" w:rsidRDefault="00A620AC" w:rsidP="00AC308B">
            <w:pPr>
              <w:rPr>
                <w:highlight w:val="yellow"/>
              </w:rPr>
            </w:pPr>
            <w:r w:rsidRPr="00FA688A">
              <w:rPr>
                <w:highlight w:val="yellow"/>
              </w:rPr>
              <w:t>VME taxon 1 (unit)</w:t>
            </w:r>
          </w:p>
        </w:tc>
        <w:tc>
          <w:tcPr>
            <w:tcW w:w="2254" w:type="dxa"/>
          </w:tcPr>
          <w:p w14:paraId="188ED095" w14:textId="77777777" w:rsidR="00A620AC" w:rsidRPr="00C76C74" w:rsidRDefault="00A620AC" w:rsidP="00AC308B">
            <w:pPr>
              <w:rPr>
                <w:i/>
                <w:color w:val="D9D9D9" w:themeColor="background1" w:themeShade="D9"/>
              </w:rPr>
            </w:pPr>
            <w:r w:rsidRPr="00C76C74">
              <w:rPr>
                <w:i/>
                <w:color w:val="D9D9D9" w:themeColor="background1" w:themeShade="D9"/>
              </w:rPr>
              <w:t>quantity</w:t>
            </w:r>
          </w:p>
        </w:tc>
        <w:tc>
          <w:tcPr>
            <w:tcW w:w="2254" w:type="dxa"/>
          </w:tcPr>
          <w:p w14:paraId="39E49D4D" w14:textId="77777777" w:rsidR="00A620AC" w:rsidRPr="00C76C74" w:rsidRDefault="00A620AC" w:rsidP="00AC308B">
            <w:pPr>
              <w:rPr>
                <w:i/>
                <w:color w:val="D9D9D9" w:themeColor="background1" w:themeShade="D9"/>
              </w:rPr>
            </w:pPr>
            <w:r w:rsidRPr="00C76C74">
              <w:rPr>
                <w:i/>
                <w:color w:val="D9D9D9" w:themeColor="background1" w:themeShade="D9"/>
              </w:rPr>
              <w:t>quantity</w:t>
            </w:r>
          </w:p>
        </w:tc>
        <w:tc>
          <w:tcPr>
            <w:tcW w:w="2254" w:type="dxa"/>
          </w:tcPr>
          <w:p w14:paraId="12735D28" w14:textId="77777777" w:rsidR="00A620AC" w:rsidRPr="00C76C74" w:rsidRDefault="00A620AC" w:rsidP="00AC308B">
            <w:pPr>
              <w:rPr>
                <w:i/>
                <w:color w:val="D9D9D9" w:themeColor="background1" w:themeShade="D9"/>
              </w:rPr>
            </w:pPr>
            <w:r w:rsidRPr="00C76C74">
              <w:rPr>
                <w:i/>
                <w:color w:val="D9D9D9" w:themeColor="background1" w:themeShade="D9"/>
              </w:rPr>
              <w:t>quantity</w:t>
            </w:r>
          </w:p>
        </w:tc>
      </w:tr>
      <w:tr w:rsidR="00A620AC" w14:paraId="0DA0C848" w14:textId="77777777" w:rsidTr="00AC308B">
        <w:tc>
          <w:tcPr>
            <w:tcW w:w="2254" w:type="dxa"/>
          </w:tcPr>
          <w:p w14:paraId="417E190A" w14:textId="77777777" w:rsidR="00A620AC" w:rsidRPr="00FA688A" w:rsidRDefault="00A620AC" w:rsidP="00AC308B">
            <w:pPr>
              <w:rPr>
                <w:highlight w:val="yellow"/>
              </w:rPr>
            </w:pPr>
            <w:r w:rsidRPr="00FA688A">
              <w:rPr>
                <w:highlight w:val="yellow"/>
              </w:rPr>
              <w:t>VME taxon 2 (unit)</w:t>
            </w:r>
          </w:p>
        </w:tc>
        <w:tc>
          <w:tcPr>
            <w:tcW w:w="2254" w:type="dxa"/>
          </w:tcPr>
          <w:p w14:paraId="1D936149" w14:textId="77777777" w:rsidR="00A620AC" w:rsidRPr="00C76C74" w:rsidRDefault="00A620AC" w:rsidP="00AC308B">
            <w:pPr>
              <w:rPr>
                <w:i/>
                <w:color w:val="D9D9D9" w:themeColor="background1" w:themeShade="D9"/>
              </w:rPr>
            </w:pPr>
            <w:r w:rsidRPr="00C76C74">
              <w:rPr>
                <w:i/>
                <w:color w:val="D9D9D9" w:themeColor="background1" w:themeShade="D9"/>
              </w:rPr>
              <w:t>quantity</w:t>
            </w:r>
          </w:p>
        </w:tc>
        <w:tc>
          <w:tcPr>
            <w:tcW w:w="2254" w:type="dxa"/>
          </w:tcPr>
          <w:p w14:paraId="3A080064" w14:textId="77777777" w:rsidR="00A620AC" w:rsidRPr="00C76C74" w:rsidRDefault="00A620AC" w:rsidP="00AC308B">
            <w:pPr>
              <w:rPr>
                <w:i/>
                <w:color w:val="D9D9D9" w:themeColor="background1" w:themeShade="D9"/>
              </w:rPr>
            </w:pPr>
            <w:r w:rsidRPr="00C76C74">
              <w:rPr>
                <w:i/>
                <w:color w:val="D9D9D9" w:themeColor="background1" w:themeShade="D9"/>
              </w:rPr>
              <w:t>quantity</w:t>
            </w:r>
          </w:p>
        </w:tc>
        <w:tc>
          <w:tcPr>
            <w:tcW w:w="2254" w:type="dxa"/>
          </w:tcPr>
          <w:p w14:paraId="6003D21F" w14:textId="77777777" w:rsidR="00A620AC" w:rsidRPr="00C76C74" w:rsidRDefault="00A620AC" w:rsidP="00AC308B">
            <w:pPr>
              <w:rPr>
                <w:i/>
                <w:color w:val="D9D9D9" w:themeColor="background1" w:themeShade="D9"/>
              </w:rPr>
            </w:pPr>
            <w:r w:rsidRPr="00C76C74">
              <w:rPr>
                <w:i/>
                <w:color w:val="D9D9D9" w:themeColor="background1" w:themeShade="D9"/>
              </w:rPr>
              <w:t>quantity</w:t>
            </w:r>
          </w:p>
        </w:tc>
      </w:tr>
      <w:tr w:rsidR="00A620AC" w14:paraId="18B92DE3" w14:textId="77777777" w:rsidTr="00AC308B">
        <w:tc>
          <w:tcPr>
            <w:tcW w:w="2254" w:type="dxa"/>
          </w:tcPr>
          <w:p w14:paraId="6C301D8A" w14:textId="77777777" w:rsidR="00A620AC" w:rsidRPr="00FA688A" w:rsidRDefault="00A620AC" w:rsidP="00AC308B">
            <w:pPr>
              <w:rPr>
                <w:highlight w:val="yellow"/>
              </w:rPr>
            </w:pPr>
            <w:r w:rsidRPr="00FA688A">
              <w:rPr>
                <w:highlight w:val="yellow"/>
              </w:rPr>
              <w:t>other</w:t>
            </w:r>
          </w:p>
        </w:tc>
        <w:tc>
          <w:tcPr>
            <w:tcW w:w="2254" w:type="dxa"/>
          </w:tcPr>
          <w:p w14:paraId="0CEA177E" w14:textId="77777777" w:rsidR="00A620AC" w:rsidRPr="00C76C74" w:rsidRDefault="00A620AC" w:rsidP="00AC308B">
            <w:pPr>
              <w:rPr>
                <w:color w:val="D9D9D9" w:themeColor="background1" w:themeShade="D9"/>
              </w:rPr>
            </w:pPr>
          </w:p>
        </w:tc>
        <w:tc>
          <w:tcPr>
            <w:tcW w:w="2254" w:type="dxa"/>
          </w:tcPr>
          <w:p w14:paraId="0B940708" w14:textId="77777777" w:rsidR="00A620AC" w:rsidRPr="00C76C74" w:rsidRDefault="00A620AC" w:rsidP="00AC308B">
            <w:pPr>
              <w:rPr>
                <w:color w:val="D9D9D9" w:themeColor="background1" w:themeShade="D9"/>
              </w:rPr>
            </w:pPr>
          </w:p>
        </w:tc>
        <w:tc>
          <w:tcPr>
            <w:tcW w:w="2254" w:type="dxa"/>
          </w:tcPr>
          <w:p w14:paraId="48DE719B" w14:textId="77777777" w:rsidR="00A620AC" w:rsidRPr="00C76C74" w:rsidRDefault="00A620AC" w:rsidP="00AC308B">
            <w:pPr>
              <w:rPr>
                <w:color w:val="D9D9D9" w:themeColor="background1" w:themeShade="D9"/>
              </w:rPr>
            </w:pPr>
          </w:p>
        </w:tc>
      </w:tr>
    </w:tbl>
    <w:p w14:paraId="13222A7F" w14:textId="77777777" w:rsidR="00A620AC" w:rsidRDefault="00A620AC" w:rsidP="00A620AC"/>
    <w:p w14:paraId="702F6419" w14:textId="77777777" w:rsidR="00610FA8" w:rsidRDefault="00610FA8" w:rsidP="00F6642E"/>
    <w:sectPr w:rsidR="00610FA8" w:rsidSect="002809B5">
      <w:headerReference w:type="default" r:id="rId15"/>
      <w:pgSz w:w="11906" w:h="16838"/>
      <w:pgMar w:top="1247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74796" w14:textId="77777777" w:rsidR="002955E8" w:rsidRDefault="002955E8" w:rsidP="00B77F9A">
      <w:pPr>
        <w:spacing w:after="0" w:line="240" w:lineRule="auto"/>
      </w:pPr>
      <w:r>
        <w:separator/>
      </w:r>
    </w:p>
  </w:endnote>
  <w:endnote w:type="continuationSeparator" w:id="0">
    <w:p w14:paraId="175ACF5F" w14:textId="77777777" w:rsidR="002955E8" w:rsidRDefault="002955E8" w:rsidP="00B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GothicM">
    <w:altName w:val="Yu Gothic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637A6" w14:textId="77777777" w:rsidR="001841F2" w:rsidRDefault="001841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4786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62437" w14:textId="67CA03CD" w:rsidR="00132BEC" w:rsidRDefault="00132B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D15D9" w14:textId="77777777" w:rsidR="00132BEC" w:rsidRDefault="00132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1EC8D" w14:textId="77777777" w:rsidR="001841F2" w:rsidRDefault="00184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58ED3" w14:textId="77777777" w:rsidR="002955E8" w:rsidRDefault="002955E8" w:rsidP="00B77F9A">
      <w:pPr>
        <w:spacing w:after="0" w:line="240" w:lineRule="auto"/>
      </w:pPr>
      <w:r>
        <w:separator/>
      </w:r>
    </w:p>
  </w:footnote>
  <w:footnote w:type="continuationSeparator" w:id="0">
    <w:p w14:paraId="3AC6FE61" w14:textId="77777777" w:rsidR="002955E8" w:rsidRDefault="002955E8" w:rsidP="00B77F9A">
      <w:pPr>
        <w:spacing w:after="0" w:line="240" w:lineRule="auto"/>
      </w:pPr>
      <w:r>
        <w:continuationSeparator/>
      </w:r>
    </w:p>
  </w:footnote>
  <w:footnote w:id="1">
    <w:p w14:paraId="3A48566E" w14:textId="033406CD" w:rsidR="002D3F65" w:rsidRPr="002D3F65" w:rsidRDefault="002D3F65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These guidelines recognise that, where appropriate, data confidentiality will be maintained as it relates to the application of relevant national legislation.</w:t>
      </w:r>
    </w:p>
  </w:footnote>
  <w:footnote w:id="2">
    <w:p w14:paraId="3042A53B" w14:textId="1C349DC6" w:rsidR="00D31A73" w:rsidRDefault="00D31A73" w:rsidP="00D31A73">
      <w:pPr>
        <w:pStyle w:val="FootnoteText"/>
      </w:pPr>
      <w:r>
        <w:rPr>
          <w:rStyle w:val="FootnoteReference"/>
        </w:rPr>
        <w:footnoteRef/>
      </w:r>
      <w:r>
        <w:t xml:space="preserve"> A</w:t>
      </w:r>
      <w:r w:rsidR="005B56E4">
        <w:t xml:space="preserve"> table of relevant </w:t>
      </w:r>
      <w:r>
        <w:t xml:space="preserve">scientific names </w:t>
      </w:r>
      <w:r w:rsidR="00482107">
        <w:t xml:space="preserve">and </w:t>
      </w:r>
      <w:r w:rsidR="005B56E4">
        <w:t xml:space="preserve">associated </w:t>
      </w:r>
      <w:r w:rsidR="00482107">
        <w:t xml:space="preserve">common English name </w:t>
      </w:r>
      <w:r w:rsidR="005B56E4">
        <w:t>should be provided in a</w:t>
      </w:r>
      <w:r w:rsidR="00482107">
        <w:t>n annex to report</w:t>
      </w:r>
      <w:r>
        <w:t>.</w:t>
      </w:r>
    </w:p>
  </w:footnote>
  <w:footnote w:id="3">
    <w:p w14:paraId="07C98EA5" w14:textId="77777777" w:rsidR="00610FA8" w:rsidRPr="00610FA8" w:rsidRDefault="00610FA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Source for Table 1 and Figure 1: </w:t>
      </w:r>
      <w:r w:rsidRPr="00610FA8">
        <w:rPr>
          <w:rFonts w:ascii="Calibri" w:hAnsi="Calibri"/>
          <w:szCs w:val="22"/>
          <w:shd w:val="clear" w:color="auto" w:fill="FFFFFF"/>
        </w:rPr>
        <w:t>FAO Fisheries Report No. 677: report of the “</w:t>
      </w:r>
      <w:r w:rsidRPr="00610FA8">
        <w:rPr>
          <w:rFonts w:ascii="Calibri" w:hAnsi="Calibri"/>
          <w:i/>
          <w:iCs/>
          <w:szCs w:val="22"/>
          <w:shd w:val="clear" w:color="auto" w:fill="FFFFFF"/>
        </w:rPr>
        <w:t>SECOND AD HOC MEETING ON MANAGEMENT OF DEEPWATER FISHERIES RESOURCES OF THE SOUTHERN INDIAN OCEAN”</w:t>
      </w:r>
      <w:r w:rsidRPr="00610FA8">
        <w:rPr>
          <w:rStyle w:val="apple-converted-space"/>
          <w:rFonts w:ascii="Calibri" w:hAnsi="Calibri"/>
          <w:i/>
          <w:iCs/>
          <w:szCs w:val="22"/>
          <w:shd w:val="clear" w:color="auto" w:fill="FFFFFF"/>
        </w:rPr>
        <w:t> </w:t>
      </w:r>
      <w:r w:rsidRPr="00610FA8">
        <w:rPr>
          <w:rFonts w:ascii="Calibri" w:hAnsi="Calibri"/>
          <w:szCs w:val="22"/>
          <w:shd w:val="clear" w:color="auto" w:fill="FFFFFF"/>
        </w:rPr>
        <w:t>held in Fremantle 20 -22 May 2002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DFF4E" w14:textId="77777777" w:rsidR="001841F2" w:rsidRDefault="001841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0B0DB" w14:textId="6A511B01" w:rsidR="006905CC" w:rsidRDefault="0093237B" w:rsidP="002D3F65">
    <w:pPr>
      <w:pStyle w:val="Heading1"/>
      <w:keepLines w:val="0"/>
      <w:spacing w:before="480"/>
      <w:ind w:left="431" w:hanging="431"/>
      <w:contextualSpacing/>
      <w:rPr>
        <w:rFonts w:asciiTheme="minorHAnsi" w:hAnsiTheme="minorHAnsi"/>
        <w:i/>
        <w:color w:val="auto"/>
        <w:sz w:val="22"/>
        <w:szCs w:val="22"/>
      </w:rPr>
    </w:pPr>
    <w:r>
      <w:rPr>
        <w:rFonts w:asciiTheme="minorHAnsi" w:hAnsiTheme="minorHAnsi"/>
        <w:color w:val="auto"/>
        <w:sz w:val="22"/>
        <w:szCs w:val="22"/>
      </w:rPr>
      <w:t>SC-06-0</w:t>
    </w:r>
    <w:r w:rsidR="001841F2">
      <w:rPr>
        <w:rFonts w:asciiTheme="minorHAnsi" w:hAnsiTheme="minorHAnsi"/>
        <w:color w:val="auto"/>
        <w:sz w:val="22"/>
        <w:szCs w:val="22"/>
      </w:rPr>
      <w:t>5</w:t>
    </w:r>
  </w:p>
  <w:p w14:paraId="356B96A2" w14:textId="77777777" w:rsidR="0093237B" w:rsidRPr="0093237B" w:rsidRDefault="0093237B" w:rsidP="009323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9CA32" w14:textId="77777777" w:rsidR="001841F2" w:rsidRDefault="001841F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4613A" w14:textId="17BC1E4F" w:rsidR="00132BEC" w:rsidRPr="002D3F65" w:rsidRDefault="00132BEC" w:rsidP="002D3F65">
    <w:pPr>
      <w:pStyle w:val="Heading1"/>
      <w:keepLines w:val="0"/>
      <w:spacing w:before="480"/>
      <w:ind w:left="431" w:hanging="431"/>
      <w:contextualSpacing/>
      <w:rPr>
        <w:rFonts w:asciiTheme="minorHAnsi" w:hAnsiTheme="minorHAnsi"/>
        <w:color w:val="aut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F3613"/>
    <w:multiLevelType w:val="hybridMultilevel"/>
    <w:tmpl w:val="7C24C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6FCF"/>
    <w:multiLevelType w:val="hybridMultilevel"/>
    <w:tmpl w:val="66960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3D4A"/>
    <w:multiLevelType w:val="hybridMultilevel"/>
    <w:tmpl w:val="054CA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03B2"/>
    <w:multiLevelType w:val="hybridMultilevel"/>
    <w:tmpl w:val="02607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40116"/>
    <w:multiLevelType w:val="hybridMultilevel"/>
    <w:tmpl w:val="ABB85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9101E"/>
    <w:multiLevelType w:val="hybridMultilevel"/>
    <w:tmpl w:val="26608E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75F25"/>
    <w:multiLevelType w:val="hybridMultilevel"/>
    <w:tmpl w:val="C5282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62CDA"/>
    <w:multiLevelType w:val="hybridMultilevel"/>
    <w:tmpl w:val="EE48EB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9F4431"/>
    <w:multiLevelType w:val="hybridMultilevel"/>
    <w:tmpl w:val="AAA4C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E3BFB"/>
    <w:multiLevelType w:val="hybridMultilevel"/>
    <w:tmpl w:val="95FEB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A6CDD"/>
    <w:multiLevelType w:val="hybridMultilevel"/>
    <w:tmpl w:val="3BDE3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27BCE"/>
    <w:multiLevelType w:val="hybridMultilevel"/>
    <w:tmpl w:val="B9429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44a873ea-e401-4cc2-9594-cb3cde90c690"/>
  </w:docVars>
  <w:rsids>
    <w:rsidRoot w:val="00B77F9A"/>
    <w:rsid w:val="0000150E"/>
    <w:rsid w:val="00001872"/>
    <w:rsid w:val="000133C2"/>
    <w:rsid w:val="00020E02"/>
    <w:rsid w:val="0002465F"/>
    <w:rsid w:val="0004475D"/>
    <w:rsid w:val="00050015"/>
    <w:rsid w:val="0005011A"/>
    <w:rsid w:val="0005369F"/>
    <w:rsid w:val="00065F50"/>
    <w:rsid w:val="00096FEE"/>
    <w:rsid w:val="000F4DBB"/>
    <w:rsid w:val="00121FB6"/>
    <w:rsid w:val="00132BEC"/>
    <w:rsid w:val="0014284A"/>
    <w:rsid w:val="00161633"/>
    <w:rsid w:val="00163FFA"/>
    <w:rsid w:val="001667C7"/>
    <w:rsid w:val="001841F2"/>
    <w:rsid w:val="00192536"/>
    <w:rsid w:val="001B309E"/>
    <w:rsid w:val="001B526D"/>
    <w:rsid w:val="001C06B4"/>
    <w:rsid w:val="001F0917"/>
    <w:rsid w:val="00223020"/>
    <w:rsid w:val="0025389F"/>
    <w:rsid w:val="00260822"/>
    <w:rsid w:val="0027403B"/>
    <w:rsid w:val="00277F62"/>
    <w:rsid w:val="002809B5"/>
    <w:rsid w:val="002955E8"/>
    <w:rsid w:val="002D3F65"/>
    <w:rsid w:val="002D54A3"/>
    <w:rsid w:val="002E1F0D"/>
    <w:rsid w:val="002E7F59"/>
    <w:rsid w:val="003131A0"/>
    <w:rsid w:val="00331853"/>
    <w:rsid w:val="00350165"/>
    <w:rsid w:val="00365715"/>
    <w:rsid w:val="00376DA8"/>
    <w:rsid w:val="003A3B32"/>
    <w:rsid w:val="003B2A43"/>
    <w:rsid w:val="003E40C8"/>
    <w:rsid w:val="00435523"/>
    <w:rsid w:val="00461B30"/>
    <w:rsid w:val="00482107"/>
    <w:rsid w:val="004860F8"/>
    <w:rsid w:val="0048762C"/>
    <w:rsid w:val="004A52B9"/>
    <w:rsid w:val="004E493E"/>
    <w:rsid w:val="0051754F"/>
    <w:rsid w:val="00567517"/>
    <w:rsid w:val="005879BF"/>
    <w:rsid w:val="005B44B0"/>
    <w:rsid w:val="005B56E4"/>
    <w:rsid w:val="005C05F0"/>
    <w:rsid w:val="005E3583"/>
    <w:rsid w:val="005F60CB"/>
    <w:rsid w:val="00610FA8"/>
    <w:rsid w:val="006516FA"/>
    <w:rsid w:val="0067096D"/>
    <w:rsid w:val="006905CC"/>
    <w:rsid w:val="00716B25"/>
    <w:rsid w:val="007211C7"/>
    <w:rsid w:val="007327C7"/>
    <w:rsid w:val="007408E1"/>
    <w:rsid w:val="00751255"/>
    <w:rsid w:val="00756DBA"/>
    <w:rsid w:val="00776751"/>
    <w:rsid w:val="00781511"/>
    <w:rsid w:val="007A43DA"/>
    <w:rsid w:val="007C1D30"/>
    <w:rsid w:val="007D0246"/>
    <w:rsid w:val="00816435"/>
    <w:rsid w:val="008257B5"/>
    <w:rsid w:val="00835BF4"/>
    <w:rsid w:val="0085057F"/>
    <w:rsid w:val="00856A80"/>
    <w:rsid w:val="00867C4A"/>
    <w:rsid w:val="008A2B95"/>
    <w:rsid w:val="008B6D6F"/>
    <w:rsid w:val="008C5376"/>
    <w:rsid w:val="008D23BF"/>
    <w:rsid w:val="008D2A10"/>
    <w:rsid w:val="008D3ECF"/>
    <w:rsid w:val="008F5E08"/>
    <w:rsid w:val="0093237B"/>
    <w:rsid w:val="0095030C"/>
    <w:rsid w:val="00973AA6"/>
    <w:rsid w:val="009B693C"/>
    <w:rsid w:val="00A105E2"/>
    <w:rsid w:val="00A25172"/>
    <w:rsid w:val="00A276DA"/>
    <w:rsid w:val="00A620AC"/>
    <w:rsid w:val="00A80675"/>
    <w:rsid w:val="00A80C84"/>
    <w:rsid w:val="00A8247B"/>
    <w:rsid w:val="00AB0217"/>
    <w:rsid w:val="00AD3FE8"/>
    <w:rsid w:val="00AD6DF0"/>
    <w:rsid w:val="00AF4F80"/>
    <w:rsid w:val="00AF7894"/>
    <w:rsid w:val="00B00937"/>
    <w:rsid w:val="00B1250D"/>
    <w:rsid w:val="00B37161"/>
    <w:rsid w:val="00B77F9A"/>
    <w:rsid w:val="00B84006"/>
    <w:rsid w:val="00BB1C0F"/>
    <w:rsid w:val="00BE764F"/>
    <w:rsid w:val="00C31B7F"/>
    <w:rsid w:val="00C613B6"/>
    <w:rsid w:val="00C74DFA"/>
    <w:rsid w:val="00C800F1"/>
    <w:rsid w:val="00CA6776"/>
    <w:rsid w:val="00CD1319"/>
    <w:rsid w:val="00D30B32"/>
    <w:rsid w:val="00D31A73"/>
    <w:rsid w:val="00D34FCA"/>
    <w:rsid w:val="00D65113"/>
    <w:rsid w:val="00D748CF"/>
    <w:rsid w:val="00DE2110"/>
    <w:rsid w:val="00DF71ED"/>
    <w:rsid w:val="00E41938"/>
    <w:rsid w:val="00E64CB2"/>
    <w:rsid w:val="00E821BA"/>
    <w:rsid w:val="00EC362A"/>
    <w:rsid w:val="00EF49C5"/>
    <w:rsid w:val="00EF7506"/>
    <w:rsid w:val="00F14A28"/>
    <w:rsid w:val="00F15674"/>
    <w:rsid w:val="00F6642E"/>
    <w:rsid w:val="00F94E14"/>
    <w:rsid w:val="00FC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C01D8"/>
  <w15:docId w15:val="{E55221F3-001C-47C4-A3AD-AAE27508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F9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1A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F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7F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77F9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7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77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F9A"/>
  </w:style>
  <w:style w:type="paragraph" w:styleId="Footer">
    <w:name w:val="footer"/>
    <w:basedOn w:val="Normal"/>
    <w:link w:val="FooterChar"/>
    <w:uiPriority w:val="99"/>
    <w:unhideWhenUsed/>
    <w:rsid w:val="00B7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F9A"/>
  </w:style>
  <w:style w:type="paragraph" w:customStyle="1" w:styleId="Default">
    <w:name w:val="Default"/>
    <w:rsid w:val="0085057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F5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511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511"/>
    <w:rPr>
      <w:rFonts w:eastAsiaTheme="minorEastAsia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8151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31A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31A73"/>
    <w:pPr>
      <w:pBdr>
        <w:bottom w:val="single" w:sz="4" w:space="1" w:color="auto"/>
      </w:pBdr>
      <w:spacing w:line="240" w:lineRule="auto"/>
      <w:contextualSpacing/>
      <w:jc w:val="center"/>
    </w:pPr>
    <w:rPr>
      <w:rFonts w:eastAsiaTheme="majorEastAsia" w:cstheme="majorBidi"/>
      <w:b/>
      <w:caps/>
      <w:spacing w:val="5"/>
      <w:sz w:val="36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D31A73"/>
    <w:rPr>
      <w:rFonts w:eastAsiaTheme="majorEastAsia" w:cstheme="majorBidi"/>
      <w:b/>
      <w:caps/>
      <w:spacing w:val="5"/>
      <w:sz w:val="36"/>
      <w:szCs w:val="52"/>
      <w:lang w:val="en-US" w:bidi="en-US"/>
    </w:rPr>
  </w:style>
  <w:style w:type="character" w:customStyle="1" w:styleId="apple-converted-space">
    <w:name w:val="apple-converted-space"/>
    <w:basedOn w:val="DefaultParagraphFont"/>
    <w:rsid w:val="00610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9DF23-5247-4D31-8C13-7212CEF3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1591</Words>
  <Characters>9075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Agriculture</Company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Australia</dc:creator>
  <cp:lastModifiedBy>Pierre SIOFA</cp:lastModifiedBy>
  <cp:revision>7</cp:revision>
  <cp:lastPrinted>2017-04-05T03:58:00Z</cp:lastPrinted>
  <dcterms:created xsi:type="dcterms:W3CDTF">2019-04-11T02:41:00Z</dcterms:created>
  <dcterms:modified xsi:type="dcterms:W3CDTF">2021-02-05T03:29:00Z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e4b4f3b9-4168-4c6a-9623-12b6136130c8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</Properties>
</file>