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E5F54" w14:textId="77777777" w:rsidR="004777DD" w:rsidRDefault="004777DD" w:rsidP="004777DD">
      <w:pPr>
        <w:jc w:val="center"/>
      </w:pPr>
      <w:bookmarkStart w:id="0" w:name="_Hlk61952936"/>
    </w:p>
    <w:p w14:paraId="6679097E" w14:textId="77777777" w:rsidR="004777DD" w:rsidRDefault="004777DD" w:rsidP="004777DD">
      <w:pPr>
        <w:jc w:val="center"/>
      </w:pPr>
    </w:p>
    <w:p w14:paraId="37F140F8" w14:textId="77777777" w:rsidR="004777DD" w:rsidRDefault="004777DD" w:rsidP="004777DD">
      <w:pPr>
        <w:jc w:val="center"/>
      </w:pPr>
    </w:p>
    <w:p w14:paraId="252EB0C4" w14:textId="55A90615" w:rsidR="004777DD" w:rsidRPr="004777DD" w:rsidRDefault="002C13B4" w:rsidP="004777DD">
      <w:pPr>
        <w:jc w:val="center"/>
        <w:rPr>
          <w:b/>
          <w:bCs/>
          <w:sz w:val="24"/>
          <w:szCs w:val="24"/>
        </w:rPr>
      </w:pPr>
      <w:r>
        <w:rPr>
          <w:b/>
          <w:bCs/>
          <w:sz w:val="24"/>
          <w:szCs w:val="24"/>
        </w:rPr>
        <w:t xml:space="preserve">Provisional Agenda for the </w:t>
      </w:r>
      <w:r w:rsidR="004777DD" w:rsidRPr="004777DD">
        <w:rPr>
          <w:b/>
          <w:bCs/>
          <w:sz w:val="24"/>
          <w:szCs w:val="24"/>
        </w:rPr>
        <w:t>Sixth Meeting of the Scientific Committee (SC6)</w:t>
      </w:r>
    </w:p>
    <w:p w14:paraId="2FAFEE0F" w14:textId="77777777" w:rsidR="004777DD" w:rsidRPr="004777DD" w:rsidRDefault="004777DD" w:rsidP="004777DD">
      <w:pPr>
        <w:jc w:val="center"/>
        <w:rPr>
          <w:sz w:val="24"/>
          <w:szCs w:val="24"/>
        </w:rPr>
      </w:pPr>
    </w:p>
    <w:p w14:paraId="0B400FF2" w14:textId="3D563805" w:rsidR="004777DD" w:rsidRPr="004777DD" w:rsidRDefault="004777DD" w:rsidP="004777DD">
      <w:pPr>
        <w:jc w:val="center"/>
        <w:rPr>
          <w:sz w:val="24"/>
          <w:szCs w:val="24"/>
        </w:rPr>
      </w:pPr>
      <w:r w:rsidRPr="004777DD">
        <w:rPr>
          <w:sz w:val="24"/>
          <w:szCs w:val="24"/>
        </w:rPr>
        <w:t>Mix of correspondence and videoconference</w:t>
      </w:r>
    </w:p>
    <w:p w14:paraId="13867708" w14:textId="77777777" w:rsidR="004777DD" w:rsidRPr="004777DD" w:rsidRDefault="004777DD" w:rsidP="004777DD">
      <w:pPr>
        <w:jc w:val="center"/>
        <w:rPr>
          <w:sz w:val="24"/>
          <w:szCs w:val="24"/>
        </w:rPr>
      </w:pPr>
    </w:p>
    <w:p w14:paraId="33B067FE" w14:textId="5824FCEF" w:rsidR="004777DD" w:rsidRPr="004777DD" w:rsidRDefault="006E7874" w:rsidP="004777DD">
      <w:pPr>
        <w:jc w:val="center"/>
        <w:rPr>
          <w:sz w:val="24"/>
          <w:szCs w:val="24"/>
        </w:rPr>
      </w:pPr>
      <w:r>
        <w:rPr>
          <w:sz w:val="24"/>
          <w:szCs w:val="24"/>
        </w:rPr>
        <w:t>22–26</w:t>
      </w:r>
      <w:r w:rsidR="004777DD" w:rsidRPr="004777DD">
        <w:rPr>
          <w:sz w:val="24"/>
          <w:szCs w:val="24"/>
        </w:rPr>
        <w:t xml:space="preserve"> March 2021</w:t>
      </w:r>
    </w:p>
    <w:p w14:paraId="640ACF24" w14:textId="77777777" w:rsidR="004777DD" w:rsidRPr="004777DD" w:rsidRDefault="004777DD" w:rsidP="004777DD">
      <w:pPr>
        <w:jc w:val="center"/>
        <w:rPr>
          <w:sz w:val="24"/>
          <w:szCs w:val="24"/>
        </w:rPr>
      </w:pPr>
    </w:p>
    <w:p w14:paraId="11925424" w14:textId="5E707E88" w:rsidR="004777DD" w:rsidRDefault="004777DD" w:rsidP="004777DD">
      <w:pPr>
        <w:jc w:val="center"/>
        <w:rPr>
          <w:sz w:val="24"/>
          <w:szCs w:val="24"/>
        </w:rPr>
      </w:pPr>
      <w:r w:rsidRPr="004777DD">
        <w:rPr>
          <w:sz w:val="24"/>
          <w:szCs w:val="24"/>
        </w:rPr>
        <w:t>Videoconferences (22-2</w:t>
      </w:r>
      <w:r w:rsidR="006E7874">
        <w:rPr>
          <w:sz w:val="24"/>
          <w:szCs w:val="24"/>
        </w:rPr>
        <w:t>5</w:t>
      </w:r>
      <w:r w:rsidRPr="004777DD">
        <w:rPr>
          <w:sz w:val="24"/>
          <w:szCs w:val="24"/>
        </w:rPr>
        <w:t xml:space="preserve"> March) times from 6:00 to 9:00 am (UTC)</w:t>
      </w:r>
    </w:p>
    <w:p w14:paraId="5A2115B6" w14:textId="31861B3E" w:rsidR="006E7874" w:rsidRPr="004777DD" w:rsidRDefault="006E7874" w:rsidP="004777DD">
      <w:pPr>
        <w:jc w:val="center"/>
        <w:rPr>
          <w:sz w:val="24"/>
          <w:szCs w:val="24"/>
        </w:rPr>
      </w:pPr>
      <w:r w:rsidRPr="006E7874">
        <w:rPr>
          <w:sz w:val="24"/>
          <w:szCs w:val="24"/>
        </w:rPr>
        <w:t>Adoption of the report (</w:t>
      </w:r>
      <w:r>
        <w:rPr>
          <w:sz w:val="24"/>
          <w:szCs w:val="24"/>
        </w:rPr>
        <w:t>26</w:t>
      </w:r>
      <w:r w:rsidRPr="006E7874">
        <w:rPr>
          <w:sz w:val="24"/>
          <w:szCs w:val="24"/>
        </w:rPr>
        <w:t xml:space="preserve"> March) by videoconference from 6:00 to 9:00 am (UTC) and e</w:t>
      </w:r>
      <w:r>
        <w:rPr>
          <w:sz w:val="24"/>
          <w:szCs w:val="24"/>
        </w:rPr>
        <w:noBreakHyphen/>
      </w:r>
      <w:r w:rsidRPr="006E7874">
        <w:rPr>
          <w:sz w:val="24"/>
          <w:szCs w:val="24"/>
        </w:rPr>
        <w:t>mail</w:t>
      </w:r>
    </w:p>
    <w:p w14:paraId="20BE1A3D" w14:textId="77777777" w:rsidR="004777DD" w:rsidRPr="004777DD" w:rsidRDefault="004777DD" w:rsidP="004777DD">
      <w:pPr>
        <w:jc w:val="center"/>
        <w:rPr>
          <w:sz w:val="24"/>
          <w:szCs w:val="24"/>
        </w:rPr>
      </w:pPr>
    </w:p>
    <w:p w14:paraId="35B2ACE4" w14:textId="0DB98208" w:rsidR="004777DD" w:rsidRPr="004777DD" w:rsidRDefault="004777DD" w:rsidP="004777DD">
      <w:pPr>
        <w:jc w:val="center"/>
        <w:rPr>
          <w:sz w:val="24"/>
          <w:szCs w:val="24"/>
        </w:rPr>
      </w:pPr>
      <w:r w:rsidRPr="004777DD">
        <w:rPr>
          <w:sz w:val="24"/>
          <w:szCs w:val="24"/>
        </w:rPr>
        <w:t>Chair: Mr Alistair Dunn</w:t>
      </w:r>
    </w:p>
    <w:p w14:paraId="229F6911" w14:textId="77777777" w:rsidR="004777DD" w:rsidRPr="004777DD" w:rsidRDefault="004777DD" w:rsidP="004777DD"/>
    <w:p w14:paraId="570E42DF" w14:textId="20BD1AC6" w:rsidR="00C63128" w:rsidRPr="00C63128" w:rsidRDefault="00C63128" w:rsidP="004777DD">
      <w:pPr>
        <w:rPr>
          <w:i/>
          <w:iCs/>
          <w:color w:val="FF0000"/>
          <w:sz w:val="20"/>
        </w:rPr>
      </w:pPr>
      <w:r w:rsidRPr="00C63128">
        <w:rPr>
          <w:i/>
          <w:iCs/>
          <w:color w:val="FF0000"/>
          <w:sz w:val="20"/>
        </w:rPr>
        <w:t>R</w:t>
      </w:r>
      <w:r w:rsidR="004777DD" w:rsidRPr="00C63128">
        <w:rPr>
          <w:i/>
          <w:iCs/>
          <w:color w:val="FF0000"/>
          <w:sz w:val="20"/>
        </w:rPr>
        <w:t>ed</w:t>
      </w:r>
      <w:r w:rsidRPr="00C63128">
        <w:rPr>
          <w:i/>
          <w:iCs/>
          <w:color w:val="FF0000"/>
          <w:sz w:val="20"/>
        </w:rPr>
        <w:t>: H</w:t>
      </w:r>
      <w:r w:rsidR="004777DD" w:rsidRPr="00C63128">
        <w:rPr>
          <w:i/>
          <w:iCs/>
          <w:color w:val="FF0000"/>
          <w:sz w:val="20"/>
        </w:rPr>
        <w:t>igh priority, must be treated in session, by correspondence and video conference</w:t>
      </w:r>
    </w:p>
    <w:p w14:paraId="3FD0DEED" w14:textId="77777777" w:rsidR="00C63128" w:rsidRPr="00C63128" w:rsidRDefault="00C63128" w:rsidP="004777DD">
      <w:pPr>
        <w:rPr>
          <w:i/>
          <w:iCs/>
          <w:sz w:val="20"/>
        </w:rPr>
      </w:pPr>
      <w:r w:rsidRPr="00C63128">
        <w:rPr>
          <w:i/>
          <w:iCs/>
          <w:sz w:val="20"/>
        </w:rPr>
        <w:t>B</w:t>
      </w:r>
      <w:r w:rsidR="004777DD" w:rsidRPr="00C63128">
        <w:rPr>
          <w:i/>
          <w:iCs/>
          <w:sz w:val="20"/>
        </w:rPr>
        <w:t>lack</w:t>
      </w:r>
      <w:r w:rsidRPr="00C63128">
        <w:rPr>
          <w:i/>
          <w:iCs/>
          <w:sz w:val="20"/>
        </w:rPr>
        <w:t>:</w:t>
      </w:r>
      <w:r w:rsidR="004777DD" w:rsidRPr="00C63128">
        <w:rPr>
          <w:i/>
          <w:iCs/>
          <w:sz w:val="20"/>
        </w:rPr>
        <w:t xml:space="preserve"> </w:t>
      </w:r>
      <w:r w:rsidRPr="00C63128">
        <w:rPr>
          <w:i/>
          <w:iCs/>
          <w:sz w:val="20"/>
        </w:rPr>
        <w:t>U</w:t>
      </w:r>
      <w:r w:rsidR="004777DD" w:rsidRPr="00C63128">
        <w:rPr>
          <w:i/>
          <w:iCs/>
          <w:sz w:val="20"/>
        </w:rPr>
        <w:t>rgent, may be treated in session or by correspondence depending on time</w:t>
      </w:r>
    </w:p>
    <w:p w14:paraId="588E7A88" w14:textId="1FCE2809" w:rsidR="004777DD" w:rsidRPr="00C63128" w:rsidRDefault="00C63128" w:rsidP="004777DD">
      <w:pPr>
        <w:rPr>
          <w:i/>
          <w:iCs/>
          <w:color w:val="767171" w:themeColor="background2" w:themeShade="80"/>
          <w:sz w:val="20"/>
        </w:rPr>
      </w:pPr>
      <w:r w:rsidRPr="00C63128">
        <w:rPr>
          <w:i/>
          <w:iCs/>
          <w:color w:val="767171" w:themeColor="background2" w:themeShade="80"/>
          <w:sz w:val="20"/>
        </w:rPr>
        <w:t>G</w:t>
      </w:r>
      <w:r w:rsidR="004777DD" w:rsidRPr="00C63128">
        <w:rPr>
          <w:i/>
          <w:iCs/>
          <w:color w:val="767171" w:themeColor="background2" w:themeShade="80"/>
          <w:sz w:val="20"/>
        </w:rPr>
        <w:t>rey</w:t>
      </w:r>
      <w:r w:rsidRPr="00C63128">
        <w:rPr>
          <w:i/>
          <w:iCs/>
          <w:color w:val="767171" w:themeColor="background2" w:themeShade="80"/>
          <w:sz w:val="20"/>
        </w:rPr>
        <w:t xml:space="preserve">: Will be not be addressed this year due to the reduced format and postponed to 2022 </w:t>
      </w:r>
    </w:p>
    <w:p w14:paraId="642D95EA" w14:textId="74BD4522" w:rsidR="004777DD" w:rsidRDefault="004777DD" w:rsidP="004777DD"/>
    <w:p w14:paraId="1C121567" w14:textId="77777777" w:rsidR="00221D99" w:rsidRDefault="00221D99" w:rsidP="004777DD"/>
    <w:p w14:paraId="6CFF8693" w14:textId="1A0CB660" w:rsidR="004777DD" w:rsidRPr="004777DD" w:rsidRDefault="004777DD" w:rsidP="004777DD">
      <w:pPr>
        <w:pStyle w:val="Heading1"/>
      </w:pPr>
      <w:r w:rsidRPr="004777DD">
        <w:t>Opening</w:t>
      </w:r>
    </w:p>
    <w:p w14:paraId="5C482625" w14:textId="07EF390B" w:rsidR="004777DD" w:rsidRPr="006E7874" w:rsidRDefault="004777DD" w:rsidP="004777DD">
      <w:pPr>
        <w:pStyle w:val="Heading2"/>
        <w:rPr>
          <w:color w:val="FF0000"/>
        </w:rPr>
      </w:pPr>
      <w:r w:rsidRPr="006E7874">
        <w:rPr>
          <w:color w:val="FF0000"/>
        </w:rPr>
        <w:t>Opening statement from the Chair</w:t>
      </w:r>
    </w:p>
    <w:p w14:paraId="56EC33A7" w14:textId="403BC61F" w:rsidR="004777DD" w:rsidRPr="006E7874" w:rsidRDefault="004777DD" w:rsidP="004777DD">
      <w:pPr>
        <w:pStyle w:val="Heading2"/>
        <w:rPr>
          <w:color w:val="FF0000"/>
        </w:rPr>
      </w:pPr>
      <w:r w:rsidRPr="006E7874">
        <w:rPr>
          <w:color w:val="FF0000"/>
        </w:rPr>
        <w:t>Introduction of participants</w:t>
      </w:r>
    </w:p>
    <w:p w14:paraId="3E86822F" w14:textId="77777777" w:rsidR="004777DD" w:rsidRPr="004777DD" w:rsidRDefault="004777DD" w:rsidP="004777DD"/>
    <w:p w14:paraId="493D09DC" w14:textId="65318BB5" w:rsidR="004777DD" w:rsidRPr="004777DD" w:rsidRDefault="004777DD" w:rsidP="004777DD">
      <w:pPr>
        <w:pStyle w:val="Heading1"/>
      </w:pPr>
      <w:r w:rsidRPr="004777DD">
        <w:t>Administrative arrangements</w:t>
      </w:r>
    </w:p>
    <w:p w14:paraId="45B00D05" w14:textId="115BAD15" w:rsidR="004777DD" w:rsidRPr="006E7874" w:rsidRDefault="004777DD" w:rsidP="004777DD">
      <w:pPr>
        <w:pStyle w:val="Heading2"/>
        <w:rPr>
          <w:color w:val="FF0000"/>
        </w:rPr>
      </w:pPr>
      <w:r w:rsidRPr="006E7874">
        <w:rPr>
          <w:color w:val="FF0000"/>
        </w:rPr>
        <w:t>Adoption of the agenda</w:t>
      </w:r>
    </w:p>
    <w:p w14:paraId="0DF05954" w14:textId="5D0DA8BF" w:rsidR="004777DD" w:rsidRPr="00BE0EA6" w:rsidRDefault="004777DD" w:rsidP="004777DD">
      <w:pPr>
        <w:pStyle w:val="Heading2"/>
      </w:pPr>
      <w:r w:rsidRPr="00BE0EA6">
        <w:t>Confirmation of meeting documents</w:t>
      </w:r>
    </w:p>
    <w:p w14:paraId="589F9D31" w14:textId="0976674D" w:rsidR="004777DD" w:rsidRPr="00BE0EA6" w:rsidRDefault="004777DD" w:rsidP="004777DD">
      <w:pPr>
        <w:pStyle w:val="Heading2"/>
      </w:pPr>
      <w:r w:rsidRPr="00BE0EA6">
        <w:t>Appointment of rapporteurs</w:t>
      </w:r>
    </w:p>
    <w:p w14:paraId="7E5E4B0C" w14:textId="113535FB" w:rsidR="004777DD" w:rsidRDefault="004777DD" w:rsidP="004777DD">
      <w:pPr>
        <w:pStyle w:val="Heading2"/>
      </w:pPr>
      <w:r w:rsidRPr="004777DD">
        <w:t>Review of functions and terms of reference</w:t>
      </w:r>
    </w:p>
    <w:p w14:paraId="10374556" w14:textId="4EECA266" w:rsidR="006E7874" w:rsidRPr="00BE0EA6" w:rsidRDefault="006E7874" w:rsidP="00627B7E">
      <w:pPr>
        <w:numPr>
          <w:ilvl w:val="1"/>
          <w:numId w:val="32"/>
        </w:numPr>
        <w:tabs>
          <w:tab w:val="num" w:pos="360"/>
        </w:tabs>
        <w:ind w:left="1134" w:hanging="578"/>
        <w:jc w:val="left"/>
        <w:outlineLvl w:val="1"/>
      </w:pPr>
      <w:r w:rsidRPr="00BE0EA6">
        <w:t>Advice to the MoP</w:t>
      </w:r>
    </w:p>
    <w:p w14:paraId="4164987A" w14:textId="5E8BF4A3" w:rsidR="004777DD" w:rsidRDefault="004777DD" w:rsidP="004777DD"/>
    <w:p w14:paraId="3A350C3F" w14:textId="32AFA837" w:rsidR="00221D99" w:rsidRDefault="00221D99" w:rsidP="00221D99">
      <w:pPr>
        <w:pStyle w:val="Heading1"/>
      </w:pPr>
      <w:r>
        <w:t>Annual National reports</w:t>
      </w:r>
    </w:p>
    <w:p w14:paraId="17D5103D" w14:textId="7E38249E" w:rsidR="00221D99" w:rsidRPr="006E7874" w:rsidRDefault="00221D99" w:rsidP="00221D99">
      <w:pPr>
        <w:pStyle w:val="Heading2"/>
        <w:rPr>
          <w:color w:val="FF0000"/>
        </w:rPr>
      </w:pPr>
      <w:r w:rsidRPr="006E7874">
        <w:rPr>
          <w:color w:val="FF0000"/>
        </w:rPr>
        <w:t>Discussion and questions for each annual national report</w:t>
      </w:r>
    </w:p>
    <w:p w14:paraId="4AE1AF18" w14:textId="391269D1" w:rsidR="00221D99" w:rsidRPr="006E7874" w:rsidRDefault="00221D99" w:rsidP="00221D99">
      <w:pPr>
        <w:pStyle w:val="Heading2"/>
        <w:rPr>
          <w:color w:val="FF0000"/>
        </w:rPr>
      </w:pPr>
      <w:r w:rsidRPr="006E7874">
        <w:rPr>
          <w:color w:val="FF0000"/>
        </w:rPr>
        <w:t>Recommendations</w:t>
      </w:r>
    </w:p>
    <w:p w14:paraId="0A9A7FEE" w14:textId="77777777" w:rsidR="006E7874" w:rsidRPr="006A7943" w:rsidRDefault="006E7874" w:rsidP="00627B7E">
      <w:pPr>
        <w:numPr>
          <w:ilvl w:val="1"/>
          <w:numId w:val="32"/>
        </w:numPr>
        <w:tabs>
          <w:tab w:val="num" w:pos="360"/>
        </w:tabs>
        <w:ind w:left="1134" w:hanging="578"/>
        <w:jc w:val="left"/>
        <w:outlineLvl w:val="1"/>
        <w:rPr>
          <w:bCs/>
          <w:color w:val="FF0000"/>
        </w:rPr>
      </w:pPr>
      <w:r w:rsidRPr="006A7943">
        <w:rPr>
          <w:bCs/>
          <w:color w:val="FF0000"/>
        </w:rPr>
        <w:t xml:space="preserve">Advice to the </w:t>
      </w:r>
      <w:r>
        <w:rPr>
          <w:bCs/>
          <w:color w:val="FF0000"/>
        </w:rPr>
        <w:t>MoP</w:t>
      </w:r>
    </w:p>
    <w:p w14:paraId="5AA73F2D" w14:textId="3661BFC9" w:rsidR="00221D99" w:rsidRDefault="00221D99" w:rsidP="00221D99"/>
    <w:p w14:paraId="5F075231" w14:textId="6C08BD9D" w:rsidR="00221D99" w:rsidRDefault="00221D99" w:rsidP="00221D99">
      <w:pPr>
        <w:pStyle w:val="Heading1"/>
      </w:pPr>
      <w:r w:rsidRPr="00221D99">
        <w:t>Current and historical status of fishing activities</w:t>
      </w:r>
    </w:p>
    <w:p w14:paraId="7015A4C1" w14:textId="1B27593A" w:rsidR="00221D99" w:rsidRPr="006E7874" w:rsidRDefault="00221D99" w:rsidP="00221D99">
      <w:pPr>
        <w:pStyle w:val="Heading2"/>
        <w:rPr>
          <w:color w:val="FF0000"/>
        </w:rPr>
      </w:pPr>
      <w:r w:rsidRPr="006E7874">
        <w:rPr>
          <w:color w:val="FF0000"/>
        </w:rPr>
        <w:t>Spatial Extent of Historic Catch Data, Bottom Fishing Footprint</w:t>
      </w:r>
    </w:p>
    <w:p w14:paraId="265F2959" w14:textId="5F2666F9" w:rsidR="00221D99" w:rsidRPr="006E7874" w:rsidRDefault="00221D99" w:rsidP="00221D99">
      <w:pPr>
        <w:pStyle w:val="Heading2"/>
        <w:rPr>
          <w:color w:val="FF0000"/>
        </w:rPr>
      </w:pPr>
      <w:r w:rsidRPr="006E7874">
        <w:rPr>
          <w:color w:val="FF0000"/>
        </w:rPr>
        <w:t>Overview of SIOFA fisheries 2020</w:t>
      </w:r>
    </w:p>
    <w:p w14:paraId="5F493C1E" w14:textId="2C34836D" w:rsidR="00221D99" w:rsidRPr="006E7874" w:rsidRDefault="00221D99" w:rsidP="00221D99">
      <w:pPr>
        <w:pStyle w:val="Heading2"/>
        <w:rPr>
          <w:color w:val="FF0000"/>
        </w:rPr>
      </w:pPr>
      <w:r w:rsidRPr="006E7874">
        <w:rPr>
          <w:color w:val="FF0000"/>
        </w:rPr>
        <w:t>Recommendations</w:t>
      </w:r>
    </w:p>
    <w:p w14:paraId="0F65B477" w14:textId="77777777" w:rsidR="006E7874" w:rsidRPr="006A7943" w:rsidRDefault="006E7874" w:rsidP="00627B7E">
      <w:pPr>
        <w:numPr>
          <w:ilvl w:val="1"/>
          <w:numId w:val="32"/>
        </w:numPr>
        <w:tabs>
          <w:tab w:val="num" w:pos="360"/>
        </w:tabs>
        <w:ind w:left="1134" w:hanging="578"/>
        <w:jc w:val="left"/>
        <w:outlineLvl w:val="1"/>
        <w:rPr>
          <w:bCs/>
          <w:color w:val="FF0000"/>
        </w:rPr>
      </w:pPr>
      <w:r w:rsidRPr="006A7943">
        <w:rPr>
          <w:bCs/>
          <w:color w:val="FF0000"/>
        </w:rPr>
        <w:t xml:space="preserve">Advice to the </w:t>
      </w:r>
      <w:r>
        <w:rPr>
          <w:bCs/>
          <w:color w:val="FF0000"/>
        </w:rPr>
        <w:t>MoP</w:t>
      </w:r>
    </w:p>
    <w:p w14:paraId="466300E7" w14:textId="77777777" w:rsidR="00221D99" w:rsidRPr="00221D99" w:rsidRDefault="00221D99" w:rsidP="00221D99"/>
    <w:p w14:paraId="432D27EE" w14:textId="12FE4401" w:rsidR="00221D99" w:rsidRDefault="00221D99" w:rsidP="00221D99">
      <w:pPr>
        <w:pStyle w:val="Heading1"/>
      </w:pPr>
      <w:r w:rsidRPr="00221D99">
        <w:t>Scientific data standards</w:t>
      </w:r>
    </w:p>
    <w:p w14:paraId="55AC1215" w14:textId="453E98E7" w:rsidR="00CA5D93" w:rsidRPr="00CA5D93" w:rsidRDefault="00CA5D93" w:rsidP="00221D99">
      <w:pPr>
        <w:pStyle w:val="Heading2"/>
        <w:rPr>
          <w:color w:val="767171" w:themeColor="background2" w:themeShade="80"/>
        </w:rPr>
      </w:pPr>
      <w:r w:rsidRPr="00CA5D93">
        <w:rPr>
          <w:color w:val="767171" w:themeColor="background2" w:themeShade="80"/>
        </w:rPr>
        <w:t>Templates for data submission</w:t>
      </w:r>
    </w:p>
    <w:p w14:paraId="6002AEB4" w14:textId="5B07CF64" w:rsidR="00221D99" w:rsidRPr="006E7874" w:rsidRDefault="00221D99" w:rsidP="00221D99">
      <w:pPr>
        <w:pStyle w:val="Heading2"/>
      </w:pPr>
      <w:r w:rsidRPr="006E7874">
        <w:t>Historical Catch and Effort Data</w:t>
      </w:r>
    </w:p>
    <w:p w14:paraId="61F5178A" w14:textId="4C4BF063" w:rsidR="00221D99" w:rsidRDefault="00221D99" w:rsidP="00221D99">
      <w:pPr>
        <w:pStyle w:val="Heading2"/>
      </w:pPr>
      <w:r w:rsidRPr="006E7874">
        <w:t>Annual Catch and Effort Data</w:t>
      </w:r>
    </w:p>
    <w:p w14:paraId="1294F568" w14:textId="1C72F7E1" w:rsidR="00221D99" w:rsidRPr="00BE0EA6" w:rsidRDefault="00221D99" w:rsidP="00221D99">
      <w:pPr>
        <w:pStyle w:val="Heading2"/>
        <w:rPr>
          <w:color w:val="FF0000"/>
        </w:rPr>
      </w:pPr>
      <w:r w:rsidRPr="00BE0EA6">
        <w:rPr>
          <w:color w:val="FF0000"/>
        </w:rPr>
        <w:t>Scientific Observer Data</w:t>
      </w:r>
    </w:p>
    <w:p w14:paraId="6AB18325" w14:textId="24BEA819" w:rsidR="00221D99" w:rsidRPr="00570E5F" w:rsidRDefault="00CA5D93" w:rsidP="00570E5F">
      <w:pPr>
        <w:pStyle w:val="Heading3"/>
        <w:rPr>
          <w:color w:val="FF0000"/>
        </w:rPr>
      </w:pPr>
      <w:r w:rsidRPr="00CA5D93">
        <w:rPr>
          <w:color w:val="FF0000"/>
        </w:rPr>
        <w:t>Impact</w:t>
      </w:r>
      <w:r w:rsidRPr="00BE0EA6">
        <w:rPr>
          <w:color w:val="FF0000"/>
        </w:rPr>
        <w:t xml:space="preserve"> of </w:t>
      </w:r>
      <w:r w:rsidRPr="00CA5D93">
        <w:rPr>
          <w:color w:val="FF0000"/>
        </w:rPr>
        <w:t>reduced observer coverage due to responses to the global pandemic</w:t>
      </w:r>
    </w:p>
    <w:p w14:paraId="3A74CDD9" w14:textId="41437D41" w:rsidR="00FE1224" w:rsidRPr="00570E5F" w:rsidRDefault="00FE1224" w:rsidP="00FE1224">
      <w:pPr>
        <w:pStyle w:val="Heading2"/>
        <w:rPr>
          <w:lang w:eastAsia="en-NZ"/>
        </w:rPr>
      </w:pPr>
      <w:r w:rsidRPr="00570E5F">
        <w:t>CMM 2019</w:t>
      </w:r>
      <w:r w:rsidR="00083160">
        <w:t>/</w:t>
      </w:r>
      <w:r w:rsidRPr="00570E5F">
        <w:t>02 Data Standards</w:t>
      </w:r>
    </w:p>
    <w:p w14:paraId="3079F185" w14:textId="1555DD05" w:rsidR="00221D99" w:rsidRPr="006E7874" w:rsidRDefault="00221D99" w:rsidP="00221D99">
      <w:pPr>
        <w:pStyle w:val="Heading2"/>
        <w:rPr>
          <w:color w:val="FF0000"/>
        </w:rPr>
      </w:pPr>
      <w:r w:rsidRPr="006E7874">
        <w:rPr>
          <w:color w:val="FF0000"/>
        </w:rPr>
        <w:lastRenderedPageBreak/>
        <w:t>Recommendations</w:t>
      </w:r>
    </w:p>
    <w:p w14:paraId="1E4C361D" w14:textId="77777777" w:rsidR="006E7874" w:rsidRPr="006E7874" w:rsidRDefault="006E7874" w:rsidP="00627B7E">
      <w:pPr>
        <w:numPr>
          <w:ilvl w:val="1"/>
          <w:numId w:val="32"/>
        </w:numPr>
        <w:tabs>
          <w:tab w:val="num" w:pos="360"/>
        </w:tabs>
        <w:ind w:left="1134" w:hanging="578"/>
        <w:jc w:val="left"/>
        <w:outlineLvl w:val="1"/>
        <w:rPr>
          <w:bCs/>
          <w:color w:val="FF0000"/>
        </w:rPr>
      </w:pPr>
      <w:r w:rsidRPr="006E7874">
        <w:rPr>
          <w:bCs/>
          <w:color w:val="FF0000"/>
        </w:rPr>
        <w:t>Advice to the MoP</w:t>
      </w:r>
    </w:p>
    <w:p w14:paraId="422CD1E1" w14:textId="7CCBC131" w:rsidR="00221D99" w:rsidRDefault="00221D99" w:rsidP="00221D99"/>
    <w:p w14:paraId="321FB681" w14:textId="15173883" w:rsidR="00221D99" w:rsidRDefault="00221D99" w:rsidP="00221D99">
      <w:pPr>
        <w:pStyle w:val="Heading1"/>
      </w:pPr>
      <w:r>
        <w:t xml:space="preserve">Report of the </w:t>
      </w:r>
      <w:r w:rsidR="0041272F" w:rsidRPr="0041272F">
        <w:t>Protected Areas and Ecosystems Working Group (PAEWG3)</w:t>
      </w:r>
    </w:p>
    <w:p w14:paraId="2FBF7E85" w14:textId="0A852D18" w:rsidR="00221D99" w:rsidRPr="006E7874" w:rsidRDefault="00221D99" w:rsidP="00221D99">
      <w:pPr>
        <w:pStyle w:val="Heading2"/>
        <w:rPr>
          <w:color w:val="FF0000"/>
        </w:rPr>
      </w:pPr>
      <w:r w:rsidRPr="006E7874">
        <w:rPr>
          <w:color w:val="FF0000"/>
        </w:rPr>
        <w:t>Vulnerable Marine Ecosystems</w:t>
      </w:r>
    </w:p>
    <w:p w14:paraId="05075C58" w14:textId="25275D1B" w:rsidR="00221D99" w:rsidRPr="006E7874" w:rsidRDefault="00221D99" w:rsidP="00221D99">
      <w:pPr>
        <w:pStyle w:val="Heading3"/>
        <w:rPr>
          <w:color w:val="FF0000"/>
        </w:rPr>
      </w:pPr>
      <w:r w:rsidRPr="006E7874">
        <w:rPr>
          <w:color w:val="FF0000"/>
        </w:rPr>
        <w:t>VME taxa list</w:t>
      </w:r>
    </w:p>
    <w:p w14:paraId="066E5E95" w14:textId="7B576D5A" w:rsidR="00221D99" w:rsidRPr="0086238E" w:rsidRDefault="00221D99" w:rsidP="00221D99">
      <w:pPr>
        <w:pStyle w:val="Heading3"/>
        <w:rPr>
          <w:color w:val="FF0000"/>
        </w:rPr>
      </w:pPr>
      <w:r w:rsidRPr="006E7874">
        <w:rPr>
          <w:color w:val="FF0000"/>
        </w:rPr>
        <w:t>VME encounter thresholds (</w:t>
      </w:r>
      <w:r w:rsidRPr="0086238E">
        <w:rPr>
          <w:color w:val="FF0000"/>
        </w:rPr>
        <w:t>WG report)</w:t>
      </w:r>
    </w:p>
    <w:p w14:paraId="4D417BD5" w14:textId="55290CF7" w:rsidR="00221D99" w:rsidRPr="00BE0EA6" w:rsidRDefault="0086238E" w:rsidP="0086238E">
      <w:pPr>
        <w:pStyle w:val="Heading3"/>
      </w:pPr>
      <w:r w:rsidRPr="00BE0EA6">
        <w:t>VME mapping (</w:t>
      </w:r>
      <w:r w:rsidRPr="00F86793">
        <w:t>ongoing consultancy from BOREA Laboratory, Biology of Aquatic Organisms and Ecosystems</w:t>
      </w:r>
      <w:r w:rsidRPr="00BE0EA6">
        <w:t>)</w:t>
      </w:r>
    </w:p>
    <w:p w14:paraId="07C6B182" w14:textId="523E38E6" w:rsidR="00221D99" w:rsidRPr="0086238E" w:rsidRDefault="00221D99" w:rsidP="00221D99">
      <w:pPr>
        <w:pStyle w:val="Heading2"/>
        <w:rPr>
          <w:color w:val="FF0000"/>
        </w:rPr>
      </w:pPr>
      <w:r w:rsidRPr="0086238E">
        <w:rPr>
          <w:color w:val="FF0000"/>
        </w:rPr>
        <w:t>Bottom Fishing Impact Assessments (BFIA)</w:t>
      </w:r>
    </w:p>
    <w:p w14:paraId="25220A91" w14:textId="22E33E38" w:rsidR="0086238E" w:rsidRPr="0086238E" w:rsidRDefault="0086238E" w:rsidP="0086238E">
      <w:pPr>
        <w:pStyle w:val="Heading3"/>
        <w:rPr>
          <w:color w:val="FF0000"/>
        </w:rPr>
      </w:pPr>
      <w:r w:rsidRPr="0086238E">
        <w:rPr>
          <w:color w:val="FF0000"/>
        </w:rPr>
        <w:t>Trawl cumulative BFIA. Report of consultancy (Project PAE2020-01).</w:t>
      </w:r>
    </w:p>
    <w:p w14:paraId="25FC2BBA" w14:textId="7EB92FB9" w:rsidR="0086238E" w:rsidRPr="00BE0EA6" w:rsidRDefault="0086238E" w:rsidP="0086238E">
      <w:pPr>
        <w:pStyle w:val="Heading3"/>
        <w:rPr>
          <w:color w:val="FF0000"/>
        </w:rPr>
      </w:pPr>
      <w:r w:rsidRPr="00BE0EA6">
        <w:rPr>
          <w:color w:val="FF0000"/>
        </w:rPr>
        <w:t>Longline cumulative BFIA</w:t>
      </w:r>
      <w:r w:rsidRPr="0086238E">
        <w:rPr>
          <w:color w:val="FF0000"/>
        </w:rPr>
        <w:t>.</w:t>
      </w:r>
      <w:r w:rsidRPr="00BE0EA6">
        <w:rPr>
          <w:color w:val="FF0000"/>
        </w:rPr>
        <w:t xml:space="preserve"> Report</w:t>
      </w:r>
      <w:r w:rsidRPr="0086238E">
        <w:rPr>
          <w:color w:val="FF0000"/>
        </w:rPr>
        <w:t xml:space="preserve"> of consultancy (Project PAE2020-01</w:t>
      </w:r>
      <w:r w:rsidRPr="00BE0EA6">
        <w:rPr>
          <w:color w:val="FF0000"/>
        </w:rPr>
        <w:t>).</w:t>
      </w:r>
    </w:p>
    <w:p w14:paraId="5C090D44" w14:textId="2462C80F" w:rsidR="006E7874" w:rsidRPr="0086238E" w:rsidRDefault="006E7874" w:rsidP="0086238E">
      <w:pPr>
        <w:pStyle w:val="Heading3"/>
        <w:rPr>
          <w:color w:val="FF0000"/>
        </w:rPr>
      </w:pPr>
      <w:r w:rsidRPr="0086238E">
        <w:rPr>
          <w:color w:val="FF0000"/>
        </w:rPr>
        <w:t>Advice to the MoP</w:t>
      </w:r>
    </w:p>
    <w:p w14:paraId="7D2157F0" w14:textId="4BB6B24B" w:rsidR="00221D99" w:rsidRPr="006E7874" w:rsidRDefault="00221D99" w:rsidP="00221D99">
      <w:pPr>
        <w:pStyle w:val="Heading2"/>
        <w:rPr>
          <w:color w:val="767171" w:themeColor="background2" w:themeShade="80"/>
        </w:rPr>
      </w:pPr>
      <w:r w:rsidRPr="006E7874">
        <w:rPr>
          <w:color w:val="767171" w:themeColor="background2" w:themeShade="80"/>
        </w:rPr>
        <w:t>Protocols for interim Protected Areas and review the protected areas proposal in SIOFA.</w:t>
      </w:r>
    </w:p>
    <w:p w14:paraId="06DDCDBC" w14:textId="1A4E12B0" w:rsidR="00221D99" w:rsidRPr="006E7874" w:rsidRDefault="00221D99" w:rsidP="00221D99">
      <w:pPr>
        <w:pStyle w:val="Heading2"/>
        <w:rPr>
          <w:color w:val="767171" w:themeColor="background2" w:themeShade="80"/>
        </w:rPr>
      </w:pPr>
      <w:r w:rsidRPr="006E7874">
        <w:rPr>
          <w:color w:val="767171" w:themeColor="background2" w:themeShade="80"/>
        </w:rPr>
        <w:t>Advice on management and/or research plans in the proposed and/or validated protected zones</w:t>
      </w:r>
    </w:p>
    <w:p w14:paraId="1F2CC8A9" w14:textId="65B5A276" w:rsidR="00221D99" w:rsidRPr="00BE0EA6" w:rsidRDefault="00221D99" w:rsidP="00221D99">
      <w:pPr>
        <w:pStyle w:val="Heading2"/>
        <w:rPr>
          <w:color w:val="FF0000"/>
        </w:rPr>
      </w:pPr>
      <w:r w:rsidRPr="00BE0EA6">
        <w:rPr>
          <w:color w:val="FF0000"/>
        </w:rPr>
        <w:t xml:space="preserve">SIOFA Fishing footprint </w:t>
      </w:r>
    </w:p>
    <w:p w14:paraId="37A8EE1E" w14:textId="6A6039B8" w:rsidR="0041272F" w:rsidRPr="006E7874" w:rsidRDefault="00221D99" w:rsidP="0041272F">
      <w:pPr>
        <w:pStyle w:val="Heading2"/>
        <w:rPr>
          <w:color w:val="FF0000"/>
        </w:rPr>
      </w:pPr>
      <w:r w:rsidRPr="006E7874">
        <w:rPr>
          <w:color w:val="FF0000"/>
        </w:rPr>
        <w:t>The PAEWG work plan and resource requirements</w:t>
      </w:r>
    </w:p>
    <w:p w14:paraId="547DAD38" w14:textId="77777777" w:rsidR="006E7874" w:rsidRPr="006E7874" w:rsidRDefault="006E7874" w:rsidP="006E7874">
      <w:pPr>
        <w:pStyle w:val="Heading3"/>
        <w:rPr>
          <w:rFonts w:ascii="Calibri" w:eastAsiaTheme="majorEastAsia" w:hAnsi="Calibri" w:cs="Calibri"/>
          <w:color w:val="FF0000"/>
          <w:szCs w:val="26"/>
        </w:rPr>
      </w:pPr>
      <w:r w:rsidRPr="006E7874">
        <w:rPr>
          <w:color w:val="FF0000"/>
        </w:rPr>
        <w:t>Work plan to realise the General Objectives relating to the 2020 EU Grant</w:t>
      </w:r>
    </w:p>
    <w:p w14:paraId="746B2AE3" w14:textId="77777777" w:rsidR="006E7874" w:rsidRPr="006A7943" w:rsidRDefault="006E7874" w:rsidP="006E7874">
      <w:pPr>
        <w:pStyle w:val="Heading3"/>
        <w:numPr>
          <w:ilvl w:val="0"/>
          <w:numId w:val="0"/>
        </w:numPr>
        <w:ind w:left="1701"/>
        <w:rPr>
          <w:rFonts w:eastAsiaTheme="majorEastAsia"/>
          <w:color w:val="FF0000"/>
        </w:rPr>
      </w:pPr>
      <w:bookmarkStart w:id="1" w:name="_Hlk61879960"/>
      <w:r w:rsidRPr="006A7943">
        <w:rPr>
          <w:color w:val="FF0000"/>
        </w:rPr>
        <w:t>Report of the consultancy to coordinate, plan, and assist implementation of science consultancies to support the SIOFA scientific working plan (Project SCM2021-01)</w:t>
      </w:r>
    </w:p>
    <w:bookmarkEnd w:id="1"/>
    <w:p w14:paraId="3A7C4A4B" w14:textId="1B4E516D" w:rsidR="00221D99" w:rsidRPr="006E7874" w:rsidRDefault="0041272F" w:rsidP="00221D99">
      <w:pPr>
        <w:pStyle w:val="Heading2"/>
        <w:rPr>
          <w:color w:val="FF0000"/>
        </w:rPr>
      </w:pPr>
      <w:r w:rsidRPr="006E7874">
        <w:rPr>
          <w:color w:val="FF0000"/>
        </w:rPr>
        <w:t>Recommendations</w:t>
      </w:r>
    </w:p>
    <w:p w14:paraId="74D69C3B" w14:textId="77777777" w:rsidR="006E7874" w:rsidRPr="006E7874" w:rsidRDefault="006E7874" w:rsidP="006E7874">
      <w:pPr>
        <w:pStyle w:val="Heading2"/>
        <w:rPr>
          <w:rFonts w:eastAsiaTheme="majorEastAsia"/>
          <w:color w:val="FF0000"/>
        </w:rPr>
      </w:pPr>
      <w:r w:rsidRPr="006E7874">
        <w:rPr>
          <w:rFonts w:eastAsiaTheme="majorEastAsia"/>
          <w:color w:val="FF0000"/>
        </w:rPr>
        <w:t>Advice to the MoP</w:t>
      </w:r>
    </w:p>
    <w:p w14:paraId="633D4B30" w14:textId="190DF395" w:rsidR="00221D99" w:rsidRDefault="00221D99" w:rsidP="00221D99"/>
    <w:p w14:paraId="0C9FCA89" w14:textId="6568E49E" w:rsidR="00221D99" w:rsidRDefault="0041272F" w:rsidP="00483E40">
      <w:pPr>
        <w:pStyle w:val="Heading1"/>
      </w:pPr>
      <w:r>
        <w:t xml:space="preserve">Report of the </w:t>
      </w:r>
      <w:r w:rsidRPr="0041272F">
        <w:t>Stock and Ecological Risk Assessment Working Group (SERAWG3)</w:t>
      </w:r>
    </w:p>
    <w:p w14:paraId="0271FAEF" w14:textId="5B2E0C08" w:rsidR="004777DD" w:rsidRPr="006E7874" w:rsidRDefault="004777DD" w:rsidP="006E7874">
      <w:pPr>
        <w:pStyle w:val="Heading2"/>
        <w:rPr>
          <w:color w:val="FF0000"/>
        </w:rPr>
      </w:pPr>
      <w:r w:rsidRPr="006E7874">
        <w:rPr>
          <w:color w:val="FF0000"/>
        </w:rPr>
        <w:t>Alfonsino</w:t>
      </w:r>
    </w:p>
    <w:p w14:paraId="69B441C4" w14:textId="6F14FA48" w:rsidR="004777DD" w:rsidRPr="006E7874" w:rsidRDefault="004777DD" w:rsidP="006E7874">
      <w:pPr>
        <w:pStyle w:val="Heading3"/>
        <w:rPr>
          <w:color w:val="FF0000"/>
        </w:rPr>
      </w:pPr>
      <w:r w:rsidRPr="006E7874">
        <w:rPr>
          <w:color w:val="FF0000"/>
        </w:rPr>
        <w:t xml:space="preserve">Update on the fishery </w:t>
      </w:r>
    </w:p>
    <w:p w14:paraId="23B82C12" w14:textId="6F14485C" w:rsidR="004777DD" w:rsidRPr="006E7874" w:rsidRDefault="006E7874" w:rsidP="006E7874">
      <w:pPr>
        <w:pStyle w:val="Heading3"/>
        <w:rPr>
          <w:color w:val="FF0000"/>
        </w:rPr>
      </w:pPr>
      <w:r w:rsidRPr="006E7874">
        <w:rPr>
          <w:color w:val="FF0000"/>
        </w:rPr>
        <w:t>Consideration of advice from SERAWG3</w:t>
      </w:r>
    </w:p>
    <w:p w14:paraId="7828D11A" w14:textId="45A13358" w:rsidR="006E7874" w:rsidRPr="006E7874" w:rsidRDefault="006E7874" w:rsidP="006E7874">
      <w:pPr>
        <w:pStyle w:val="Heading3"/>
        <w:rPr>
          <w:color w:val="FF0000"/>
        </w:rPr>
      </w:pPr>
      <w:r w:rsidRPr="006E7874">
        <w:rPr>
          <w:color w:val="FF0000"/>
        </w:rPr>
        <w:t>Advice to the MoP</w:t>
      </w:r>
    </w:p>
    <w:p w14:paraId="6B7F7DBC" w14:textId="71062C7D" w:rsidR="004777DD" w:rsidRPr="006E7874" w:rsidRDefault="004777DD" w:rsidP="006E7874">
      <w:pPr>
        <w:pStyle w:val="Heading2"/>
        <w:rPr>
          <w:color w:val="FF0000"/>
        </w:rPr>
      </w:pPr>
      <w:r w:rsidRPr="006E7874">
        <w:rPr>
          <w:color w:val="FF0000"/>
        </w:rPr>
        <w:t>Patagonian toothfish</w:t>
      </w:r>
    </w:p>
    <w:p w14:paraId="15079547" w14:textId="6839867E" w:rsidR="006E7874" w:rsidRPr="006E7874" w:rsidRDefault="006E7874" w:rsidP="006E7874">
      <w:pPr>
        <w:pStyle w:val="Heading3"/>
        <w:rPr>
          <w:color w:val="FF0000"/>
        </w:rPr>
      </w:pPr>
      <w:r w:rsidRPr="006E7874">
        <w:rPr>
          <w:color w:val="FF0000"/>
        </w:rPr>
        <w:t xml:space="preserve">Update on the fishery </w:t>
      </w:r>
    </w:p>
    <w:p w14:paraId="400BAE81" w14:textId="77777777" w:rsidR="006E7874" w:rsidRPr="006E7874" w:rsidRDefault="006E7874" w:rsidP="006E7874">
      <w:pPr>
        <w:pStyle w:val="Heading3"/>
        <w:rPr>
          <w:color w:val="FF0000"/>
        </w:rPr>
      </w:pPr>
      <w:r w:rsidRPr="006E7874">
        <w:rPr>
          <w:color w:val="FF0000"/>
        </w:rPr>
        <w:t>Consideration of advice from SERAWG3</w:t>
      </w:r>
    </w:p>
    <w:p w14:paraId="1B3263E1" w14:textId="77777777" w:rsidR="006E7874" w:rsidRPr="006E7874" w:rsidRDefault="006E7874" w:rsidP="006E7874">
      <w:pPr>
        <w:pStyle w:val="Heading3"/>
        <w:rPr>
          <w:color w:val="FF0000"/>
        </w:rPr>
      </w:pPr>
      <w:r w:rsidRPr="006E7874">
        <w:rPr>
          <w:color w:val="FF0000"/>
        </w:rPr>
        <w:t>Advice to the MoP</w:t>
      </w:r>
    </w:p>
    <w:p w14:paraId="3E5D1888" w14:textId="7F357A66" w:rsidR="004777DD" w:rsidRPr="00BE0EA6" w:rsidRDefault="004777DD" w:rsidP="006E7874">
      <w:pPr>
        <w:pStyle w:val="Heading2"/>
      </w:pPr>
      <w:r w:rsidRPr="00BE0EA6">
        <w:t>Orange roughy</w:t>
      </w:r>
    </w:p>
    <w:p w14:paraId="1482EEC1" w14:textId="07834E8C" w:rsidR="006E7874" w:rsidRPr="00BE0EA6" w:rsidRDefault="006E7874" w:rsidP="006E7874">
      <w:pPr>
        <w:pStyle w:val="Heading3"/>
      </w:pPr>
      <w:r w:rsidRPr="00BE0EA6">
        <w:t xml:space="preserve">Update on the fishery </w:t>
      </w:r>
    </w:p>
    <w:p w14:paraId="09323286" w14:textId="77777777" w:rsidR="006E7874" w:rsidRPr="00BE0EA6" w:rsidRDefault="006E7874" w:rsidP="006E7874">
      <w:pPr>
        <w:pStyle w:val="Heading3"/>
      </w:pPr>
      <w:r w:rsidRPr="00BE0EA6">
        <w:t>Consideration of advice from SERAWG3</w:t>
      </w:r>
    </w:p>
    <w:p w14:paraId="65C8EF28" w14:textId="23BF08BE" w:rsidR="006E7874" w:rsidRPr="00BE0EA6" w:rsidRDefault="006E7874" w:rsidP="006E7874">
      <w:pPr>
        <w:pStyle w:val="Heading3"/>
      </w:pPr>
      <w:r w:rsidRPr="00BE0EA6">
        <w:t>Advice to the MoP</w:t>
      </w:r>
    </w:p>
    <w:p w14:paraId="1A7F32C3" w14:textId="0E53E8B2" w:rsidR="004777DD" w:rsidRPr="006E7874" w:rsidRDefault="004777DD" w:rsidP="006E7874">
      <w:pPr>
        <w:pStyle w:val="Heading2"/>
        <w:rPr>
          <w:color w:val="767171" w:themeColor="background2" w:themeShade="80"/>
        </w:rPr>
      </w:pPr>
      <w:r w:rsidRPr="006E7874">
        <w:rPr>
          <w:color w:val="767171" w:themeColor="background2" w:themeShade="80"/>
        </w:rPr>
        <w:t xml:space="preserve">Other species - </w:t>
      </w:r>
    </w:p>
    <w:p w14:paraId="78C6570C" w14:textId="52D7AF36" w:rsidR="006E7874" w:rsidRPr="006E7874" w:rsidRDefault="006E7874" w:rsidP="006E7874">
      <w:pPr>
        <w:pStyle w:val="Heading3"/>
        <w:rPr>
          <w:color w:val="767171" w:themeColor="background2" w:themeShade="80"/>
        </w:rPr>
      </w:pPr>
      <w:r w:rsidRPr="006E7874">
        <w:rPr>
          <w:color w:val="767171" w:themeColor="background2" w:themeShade="80"/>
        </w:rPr>
        <w:t>Update on the fisheries</w:t>
      </w:r>
    </w:p>
    <w:p w14:paraId="6C065F9E" w14:textId="77777777" w:rsidR="006E7874" w:rsidRPr="006E7874" w:rsidRDefault="006E7874" w:rsidP="006E7874">
      <w:pPr>
        <w:pStyle w:val="Heading3"/>
        <w:rPr>
          <w:color w:val="767171" w:themeColor="background2" w:themeShade="80"/>
        </w:rPr>
      </w:pPr>
      <w:r w:rsidRPr="006E7874">
        <w:rPr>
          <w:color w:val="767171" w:themeColor="background2" w:themeShade="80"/>
        </w:rPr>
        <w:t>Consideration of advice from SERAWG3</w:t>
      </w:r>
    </w:p>
    <w:p w14:paraId="4B8F1EC4" w14:textId="77777777" w:rsidR="006E7874" w:rsidRPr="006E7874" w:rsidRDefault="006E7874" w:rsidP="006E7874">
      <w:pPr>
        <w:pStyle w:val="Heading3"/>
        <w:rPr>
          <w:color w:val="767171" w:themeColor="background2" w:themeShade="80"/>
        </w:rPr>
      </w:pPr>
      <w:r w:rsidRPr="006E7874">
        <w:rPr>
          <w:color w:val="767171" w:themeColor="background2" w:themeShade="80"/>
        </w:rPr>
        <w:t>Advice to the MoP</w:t>
      </w:r>
    </w:p>
    <w:p w14:paraId="4E1234EB" w14:textId="26428AB1" w:rsidR="004777DD" w:rsidRPr="006E7874" w:rsidRDefault="004777DD" w:rsidP="006E7874">
      <w:pPr>
        <w:pStyle w:val="Heading2"/>
        <w:rPr>
          <w:color w:val="FF0000"/>
        </w:rPr>
      </w:pPr>
      <w:r w:rsidRPr="006E7874">
        <w:rPr>
          <w:color w:val="FF0000"/>
        </w:rPr>
        <w:t xml:space="preserve">Technical work to inform reference points and harvest strategy development - </w:t>
      </w:r>
    </w:p>
    <w:p w14:paraId="2B84EF4B" w14:textId="1AE13560" w:rsidR="004777DD" w:rsidRPr="006E7874" w:rsidRDefault="004777DD" w:rsidP="006E7874">
      <w:pPr>
        <w:pStyle w:val="Heading3"/>
        <w:rPr>
          <w:color w:val="FF0000"/>
        </w:rPr>
      </w:pPr>
      <w:r w:rsidRPr="006E7874">
        <w:rPr>
          <w:color w:val="FF0000"/>
        </w:rPr>
        <w:t xml:space="preserve">Report of the </w:t>
      </w:r>
      <w:r w:rsidR="0041272F" w:rsidRPr="006E7874">
        <w:rPr>
          <w:color w:val="FF0000"/>
        </w:rPr>
        <w:t>H</w:t>
      </w:r>
      <w:r w:rsidRPr="006E7874">
        <w:rPr>
          <w:color w:val="FF0000"/>
        </w:rPr>
        <w:t xml:space="preserve">arvest </w:t>
      </w:r>
      <w:r w:rsidR="0041272F" w:rsidRPr="006E7874">
        <w:rPr>
          <w:color w:val="FF0000"/>
        </w:rPr>
        <w:t>S</w:t>
      </w:r>
      <w:r w:rsidRPr="006E7874">
        <w:rPr>
          <w:color w:val="FF0000"/>
        </w:rPr>
        <w:t xml:space="preserve">trategy </w:t>
      </w:r>
      <w:r w:rsidR="0041272F" w:rsidRPr="006E7874">
        <w:rPr>
          <w:color w:val="FF0000"/>
        </w:rPr>
        <w:t>Standard (Project SER2020-01)</w:t>
      </w:r>
    </w:p>
    <w:p w14:paraId="0B0DCD3E" w14:textId="77777777" w:rsidR="006E7874" w:rsidRPr="006E7874" w:rsidRDefault="006E7874" w:rsidP="006E7874">
      <w:pPr>
        <w:pStyle w:val="Heading3"/>
        <w:rPr>
          <w:color w:val="FF0000"/>
        </w:rPr>
      </w:pPr>
      <w:r w:rsidRPr="006E7874">
        <w:rPr>
          <w:color w:val="FF0000"/>
        </w:rPr>
        <w:t>Consideration of advice from SERAWG3</w:t>
      </w:r>
    </w:p>
    <w:p w14:paraId="2B876F22" w14:textId="77777777" w:rsidR="006E7874" w:rsidRPr="006E7874" w:rsidRDefault="006E7874" w:rsidP="006E7874">
      <w:pPr>
        <w:pStyle w:val="Heading3"/>
        <w:rPr>
          <w:color w:val="FF0000"/>
        </w:rPr>
      </w:pPr>
      <w:r w:rsidRPr="006E7874">
        <w:rPr>
          <w:color w:val="FF0000"/>
        </w:rPr>
        <w:t>Advice to the MoP</w:t>
      </w:r>
    </w:p>
    <w:p w14:paraId="2E4D75A3" w14:textId="7EB8759A" w:rsidR="004777DD" w:rsidRPr="004777DD" w:rsidRDefault="004777DD" w:rsidP="006E7874">
      <w:pPr>
        <w:pStyle w:val="Heading2"/>
      </w:pPr>
      <w:r>
        <w:t>E</w:t>
      </w:r>
      <w:r w:rsidRPr="004777DD">
        <w:t xml:space="preserve">cological risk assessment </w:t>
      </w:r>
    </w:p>
    <w:p w14:paraId="6CA6C3A1" w14:textId="72692088" w:rsidR="004777DD" w:rsidRDefault="004777DD" w:rsidP="006E7874">
      <w:pPr>
        <w:pStyle w:val="Heading3"/>
      </w:pPr>
      <w:r w:rsidRPr="004777DD">
        <w:t>Deepwater chondrichthyans</w:t>
      </w:r>
    </w:p>
    <w:p w14:paraId="49EC56B0" w14:textId="0EA27789" w:rsidR="004777DD" w:rsidRPr="004777DD" w:rsidRDefault="004777DD" w:rsidP="00DD4B7D">
      <w:pPr>
        <w:pStyle w:val="Heading3"/>
      </w:pPr>
      <w:r w:rsidRPr="004777DD">
        <w:t xml:space="preserve">Teleosts and others </w:t>
      </w:r>
    </w:p>
    <w:p w14:paraId="431C50D1" w14:textId="77777777" w:rsidR="00DD4B7D" w:rsidRPr="006E7874" w:rsidRDefault="00DD4B7D" w:rsidP="00DD4B7D">
      <w:pPr>
        <w:pStyle w:val="Heading3"/>
      </w:pPr>
      <w:r w:rsidRPr="006E7874">
        <w:t>Consideration of advice from SERAWG3</w:t>
      </w:r>
    </w:p>
    <w:p w14:paraId="30553C11" w14:textId="77777777" w:rsidR="00DD4B7D" w:rsidRPr="00DD4B7D" w:rsidRDefault="00DD4B7D" w:rsidP="00DD4B7D">
      <w:pPr>
        <w:pStyle w:val="Heading3"/>
        <w:rPr>
          <w:color w:val="FF0000"/>
        </w:rPr>
      </w:pPr>
      <w:r w:rsidRPr="00DD4B7D">
        <w:rPr>
          <w:color w:val="FF0000"/>
        </w:rPr>
        <w:t>Advice to the MoP</w:t>
      </w:r>
    </w:p>
    <w:p w14:paraId="38F6CB90" w14:textId="6D05979D" w:rsidR="004777DD" w:rsidRDefault="004777DD" w:rsidP="00DD4B7D">
      <w:pPr>
        <w:pStyle w:val="Heading2"/>
      </w:pPr>
      <w:r>
        <w:lastRenderedPageBreak/>
        <w:t>S</w:t>
      </w:r>
      <w:r w:rsidRPr="004777DD">
        <w:t xml:space="preserve">IOFA stock assessment framework – implementation, including species categorisation and data characterisation, including refining SIOFA species </w:t>
      </w:r>
      <w:r w:rsidR="008B5F84" w:rsidRPr="004777DD">
        <w:t>list.</w:t>
      </w:r>
    </w:p>
    <w:p w14:paraId="576222CE" w14:textId="77777777" w:rsidR="00DD4B7D" w:rsidRPr="006E7874" w:rsidRDefault="00DD4B7D" w:rsidP="00DD4B7D">
      <w:pPr>
        <w:pStyle w:val="Heading3"/>
      </w:pPr>
      <w:r w:rsidRPr="006E7874">
        <w:t>Consideration of advice from SERAWG3</w:t>
      </w:r>
    </w:p>
    <w:p w14:paraId="6ADE301F" w14:textId="77777777" w:rsidR="00DD4B7D" w:rsidRPr="006E7874" w:rsidRDefault="00DD4B7D" w:rsidP="00DD4B7D">
      <w:pPr>
        <w:pStyle w:val="Heading3"/>
      </w:pPr>
      <w:r w:rsidRPr="006E7874">
        <w:t>Advice to the MoP</w:t>
      </w:r>
    </w:p>
    <w:p w14:paraId="4EEC8116" w14:textId="71F0CDD4" w:rsidR="00DD4B7D" w:rsidRPr="00DD4B7D" w:rsidRDefault="00DD4B7D" w:rsidP="00DD4B7D">
      <w:pPr>
        <w:pStyle w:val="Heading2"/>
        <w:rPr>
          <w:color w:val="FF0000"/>
        </w:rPr>
      </w:pPr>
      <w:r w:rsidRPr="00DD4B7D">
        <w:rPr>
          <w:color w:val="FF0000"/>
        </w:rPr>
        <w:t xml:space="preserve">Consideration of SERAWG work plan and resource requirements </w:t>
      </w:r>
    </w:p>
    <w:p w14:paraId="33640751" w14:textId="77777777" w:rsidR="00DD4B7D" w:rsidRPr="00DD4B7D" w:rsidRDefault="00DD4B7D" w:rsidP="00DD4B7D">
      <w:pPr>
        <w:pStyle w:val="Heading3"/>
        <w:rPr>
          <w:color w:val="FF0000"/>
        </w:rPr>
      </w:pPr>
      <w:r w:rsidRPr="00DD4B7D">
        <w:rPr>
          <w:color w:val="FF0000"/>
        </w:rPr>
        <w:t>Work plan to realise the General Objectives relating to the 2020 EU Grant</w:t>
      </w:r>
    </w:p>
    <w:p w14:paraId="1F7973A9" w14:textId="77777777" w:rsidR="00DD4B7D" w:rsidRPr="00DF26FF" w:rsidRDefault="00DD4B7D" w:rsidP="00DD4B7D">
      <w:pPr>
        <w:pStyle w:val="Heading3"/>
        <w:numPr>
          <w:ilvl w:val="0"/>
          <w:numId w:val="0"/>
        </w:numPr>
        <w:ind w:left="1701"/>
        <w:rPr>
          <w:color w:val="FF0000"/>
        </w:rPr>
      </w:pPr>
      <w:r w:rsidRPr="00DF26FF">
        <w:rPr>
          <w:color w:val="FF0000"/>
        </w:rPr>
        <w:t>Report of the consultancy to coordinate, plan, and assist implementation of science consultancies to support the SIOFA scientific working plan (Project SCM2021-01)</w:t>
      </w:r>
    </w:p>
    <w:p w14:paraId="3717FDA0" w14:textId="12206B99" w:rsidR="004777DD" w:rsidRPr="00DD4B7D" w:rsidRDefault="004777DD" w:rsidP="004777DD">
      <w:pPr>
        <w:pStyle w:val="Heading2"/>
        <w:rPr>
          <w:color w:val="FF0000"/>
        </w:rPr>
      </w:pPr>
      <w:r w:rsidRPr="00DD4B7D">
        <w:rPr>
          <w:color w:val="FF0000"/>
        </w:rPr>
        <w:t xml:space="preserve">Reinforcing the data collection, SIOFA data/bases systems, </w:t>
      </w:r>
      <w:proofErr w:type="gramStart"/>
      <w:r w:rsidRPr="00DD4B7D">
        <w:rPr>
          <w:color w:val="FF0000"/>
        </w:rPr>
        <w:t>coding</w:t>
      </w:r>
      <w:proofErr w:type="gramEnd"/>
      <w:r w:rsidRPr="00DD4B7D">
        <w:rPr>
          <w:color w:val="FF0000"/>
        </w:rPr>
        <w:t xml:space="preserve"> and data processes</w:t>
      </w:r>
    </w:p>
    <w:p w14:paraId="2E69C55B" w14:textId="4E344CD9" w:rsidR="004777DD" w:rsidRPr="00CA5D93" w:rsidRDefault="00CA5D93" w:rsidP="00BE0EA6">
      <w:pPr>
        <w:pStyle w:val="Heading2"/>
        <w:tabs>
          <w:tab w:val="num" w:pos="3270"/>
        </w:tabs>
        <w:rPr>
          <w:color w:val="FF0000"/>
        </w:rPr>
      </w:pPr>
      <w:r>
        <w:rPr>
          <w:color w:val="FF0000"/>
        </w:rPr>
        <w:t>Review and update of the Scientific Committee workplan</w:t>
      </w:r>
    </w:p>
    <w:p w14:paraId="29169167" w14:textId="77777777" w:rsidR="00DD4B7D" w:rsidRPr="00DD4B7D" w:rsidRDefault="00DD4B7D" w:rsidP="00DD4B7D">
      <w:pPr>
        <w:pStyle w:val="Heading2"/>
        <w:rPr>
          <w:color w:val="FF0000"/>
        </w:rPr>
      </w:pPr>
      <w:r w:rsidRPr="00DD4B7D">
        <w:rPr>
          <w:color w:val="FF0000"/>
        </w:rPr>
        <w:t>Advice to the MoP</w:t>
      </w:r>
    </w:p>
    <w:p w14:paraId="6AF891B0" w14:textId="3757D69F" w:rsidR="004777DD" w:rsidRDefault="004777DD" w:rsidP="00DD4B7D">
      <w:pPr>
        <w:pStyle w:val="Heading2"/>
        <w:numPr>
          <w:ilvl w:val="0"/>
          <w:numId w:val="0"/>
        </w:numPr>
      </w:pPr>
    </w:p>
    <w:p w14:paraId="3FD16AB4" w14:textId="76AA8823" w:rsidR="00CA5D93" w:rsidRDefault="00CA5D93" w:rsidP="00CA5D93">
      <w:pPr>
        <w:pStyle w:val="Heading1"/>
        <w:rPr>
          <w:color w:val="767171" w:themeColor="background2" w:themeShade="80"/>
        </w:rPr>
      </w:pPr>
      <w:r w:rsidRPr="00CA5D93">
        <w:rPr>
          <w:color w:val="767171" w:themeColor="background2" w:themeShade="80"/>
        </w:rPr>
        <w:t xml:space="preserve">Proposals to bottom fish in the Agreement Area in a manner at variance with established </w:t>
      </w:r>
      <w:proofErr w:type="gramStart"/>
      <w:r w:rsidRPr="00CA5D93">
        <w:rPr>
          <w:color w:val="767171" w:themeColor="background2" w:themeShade="80"/>
        </w:rPr>
        <w:t>measures</w:t>
      </w:r>
      <w:proofErr w:type="gramEnd"/>
    </w:p>
    <w:p w14:paraId="0735AEB7" w14:textId="0AC32F38" w:rsidR="00CA5D93" w:rsidRDefault="00CA5D93" w:rsidP="007D1BC3">
      <w:pPr>
        <w:pStyle w:val="Heading1"/>
        <w:rPr>
          <w:color w:val="767171" w:themeColor="background2" w:themeShade="80"/>
        </w:rPr>
      </w:pPr>
      <w:r w:rsidRPr="00CA5D93">
        <w:rPr>
          <w:color w:val="767171" w:themeColor="background2" w:themeShade="80"/>
        </w:rPr>
        <w:t>Scientific impact assessments</w:t>
      </w:r>
    </w:p>
    <w:p w14:paraId="5B762F2B" w14:textId="58E06C78" w:rsidR="00570E5F" w:rsidRPr="00570E5F" w:rsidRDefault="00570E5F" w:rsidP="00570E5F">
      <w:pPr>
        <w:pStyle w:val="Heading1"/>
      </w:pPr>
      <w:r w:rsidRPr="00570E5F">
        <w:t>Review and development of Conservation and Management Measures (CMMs)</w:t>
      </w:r>
    </w:p>
    <w:p w14:paraId="34AE225E" w14:textId="55CE6BBB" w:rsidR="00570E5F" w:rsidRPr="008C38B6" w:rsidRDefault="00570E5F" w:rsidP="00570E5F">
      <w:pPr>
        <w:pStyle w:val="Heading2"/>
        <w:rPr>
          <w:lang w:eastAsia="en-NZ"/>
        </w:rPr>
      </w:pPr>
      <w:r w:rsidRPr="008C38B6">
        <w:rPr>
          <w:lang w:eastAsia="en-NZ"/>
        </w:rPr>
        <w:t>Development of the draft CMM on fishing research and exploratory fisheries</w:t>
      </w:r>
    </w:p>
    <w:p w14:paraId="2C154D9B" w14:textId="03F8B030" w:rsidR="00570E5F" w:rsidRPr="00FE1224" w:rsidRDefault="00570E5F" w:rsidP="00570E5F">
      <w:pPr>
        <w:pStyle w:val="Heading2"/>
        <w:rPr>
          <w:color w:val="767171" w:themeColor="background2" w:themeShade="80"/>
          <w:lang w:eastAsia="en-NZ"/>
        </w:rPr>
      </w:pPr>
      <w:r w:rsidRPr="00FE1224">
        <w:rPr>
          <w:color w:val="767171" w:themeColor="background2" w:themeShade="80"/>
          <w:lang w:eastAsia="en-NZ"/>
        </w:rPr>
        <w:t>CMM 2019/01 Interim Management of Bottom Fishing</w:t>
      </w:r>
    </w:p>
    <w:p w14:paraId="70E9711B" w14:textId="78EA5335" w:rsidR="00570E5F" w:rsidRPr="00FE1224" w:rsidRDefault="00570E5F" w:rsidP="00570E5F">
      <w:pPr>
        <w:pStyle w:val="Heading2"/>
        <w:rPr>
          <w:color w:val="767171" w:themeColor="background2" w:themeShade="80"/>
          <w:lang w:eastAsia="en-NZ"/>
        </w:rPr>
      </w:pPr>
      <w:r w:rsidRPr="00FE1224">
        <w:rPr>
          <w:color w:val="767171" w:themeColor="background2" w:themeShade="80"/>
          <w:lang w:eastAsia="en-NZ"/>
        </w:rPr>
        <w:t>CMM 2016/03 Data Confidentiality</w:t>
      </w:r>
    </w:p>
    <w:p w14:paraId="40F944A2" w14:textId="77777777" w:rsidR="00570E5F" w:rsidRPr="00570E5F" w:rsidRDefault="00570E5F" w:rsidP="00BE0EA6"/>
    <w:p w14:paraId="52FF038C" w14:textId="225CC173" w:rsidR="00DD4B7D" w:rsidRDefault="00DD4B7D" w:rsidP="00CC6C8B">
      <w:pPr>
        <w:pStyle w:val="Heading1"/>
      </w:pPr>
      <w:r w:rsidRPr="00DD4B7D">
        <w:t>Cooperation with other RFMOs and international bodies</w:t>
      </w:r>
    </w:p>
    <w:p w14:paraId="744AE366" w14:textId="77777777" w:rsidR="00DD4B7D" w:rsidRDefault="00DD4B7D" w:rsidP="00483E40">
      <w:pPr>
        <w:pStyle w:val="Heading2"/>
      </w:pPr>
      <w:r>
        <w:t>ABNJ Deep Sea Project</w:t>
      </w:r>
    </w:p>
    <w:p w14:paraId="465044D0" w14:textId="77777777" w:rsidR="00DD4B7D" w:rsidRDefault="00DD4B7D" w:rsidP="00483E40">
      <w:pPr>
        <w:pStyle w:val="Heading2"/>
      </w:pPr>
      <w:r>
        <w:t>FIRMS</w:t>
      </w:r>
    </w:p>
    <w:p w14:paraId="0BF961FB" w14:textId="23D89170" w:rsidR="00DD4B7D" w:rsidRDefault="00DD4B7D" w:rsidP="00483E40">
      <w:pPr>
        <w:pStyle w:val="Heading2"/>
      </w:pPr>
      <w:r>
        <w:t>CCAMLR</w:t>
      </w:r>
    </w:p>
    <w:p w14:paraId="155CCAB0" w14:textId="77777777" w:rsidR="00DD4B7D" w:rsidRPr="00DD4B7D" w:rsidRDefault="00DD4B7D" w:rsidP="00DD4B7D"/>
    <w:p w14:paraId="61E73F95" w14:textId="7A8FDDC4" w:rsidR="00DD4B7D" w:rsidRPr="00DD4B7D" w:rsidRDefault="00DD4B7D" w:rsidP="00DD4B7D">
      <w:pPr>
        <w:pStyle w:val="Heading1"/>
        <w:rPr>
          <w:lang w:eastAsia="en-NZ"/>
        </w:rPr>
      </w:pPr>
      <w:r w:rsidRPr="00DD4B7D">
        <w:rPr>
          <w:lang w:eastAsia="en-NZ"/>
        </w:rPr>
        <w:t xml:space="preserve"> Scientific Committee Work Plan</w:t>
      </w:r>
    </w:p>
    <w:p w14:paraId="4FDF5AB2" w14:textId="385C38F3" w:rsidR="00DD4B7D" w:rsidRPr="00DD4B7D" w:rsidRDefault="00DD4B7D" w:rsidP="00DD4B7D">
      <w:pPr>
        <w:pStyle w:val="Heading2"/>
        <w:rPr>
          <w:color w:val="FF0000"/>
        </w:rPr>
      </w:pPr>
      <w:r w:rsidRPr="00DD4B7D">
        <w:rPr>
          <w:color w:val="FF0000"/>
        </w:rPr>
        <w:t xml:space="preserve">Work plan to realise the General Objectives relating to the 2020 EU Grant </w:t>
      </w:r>
      <w:r w:rsidRPr="00DD4B7D">
        <w:rPr>
          <w:color w:val="FF0000"/>
        </w:rPr>
        <w:br/>
        <w:t>Report of the consultancy to coordinate, plan, and assist implementation of science consultancies to support the SIOFA scientific working plan (Project SCM2021-01)</w:t>
      </w:r>
    </w:p>
    <w:p w14:paraId="2E93EE9B" w14:textId="47750589" w:rsidR="00DD4B7D" w:rsidRPr="00802DD3" w:rsidRDefault="00802DD3" w:rsidP="00BE0EA6">
      <w:pPr>
        <w:pStyle w:val="Heading2"/>
        <w:tabs>
          <w:tab w:val="num" w:pos="3270"/>
        </w:tabs>
        <w:rPr>
          <w:color w:val="FF0000"/>
        </w:rPr>
      </w:pPr>
      <w:r>
        <w:rPr>
          <w:color w:val="FF0000"/>
        </w:rPr>
        <w:t xml:space="preserve">Review and update of the Scientific Committee workplan </w:t>
      </w:r>
      <w:r w:rsidR="00DD4B7D" w:rsidRPr="00802DD3">
        <w:rPr>
          <w:color w:val="FF0000"/>
        </w:rPr>
        <w:t>and budget 2021–2023</w:t>
      </w:r>
    </w:p>
    <w:p w14:paraId="669D86AE" w14:textId="69005FA4" w:rsidR="00DD4B7D" w:rsidRPr="00DD4B7D" w:rsidRDefault="00DD4B7D" w:rsidP="00DD4B7D">
      <w:pPr>
        <w:pStyle w:val="Heading2"/>
        <w:rPr>
          <w:color w:val="FF0000"/>
        </w:rPr>
      </w:pPr>
      <w:r w:rsidRPr="00DD4B7D">
        <w:rPr>
          <w:color w:val="FF0000"/>
        </w:rPr>
        <w:t>Advice to the MoP</w:t>
      </w:r>
    </w:p>
    <w:p w14:paraId="2F1E364F" w14:textId="77777777" w:rsidR="00DD4B7D" w:rsidRPr="00DD4B7D" w:rsidRDefault="00DD4B7D" w:rsidP="00DD4B7D"/>
    <w:p w14:paraId="6573998F" w14:textId="13F967C5" w:rsidR="004777DD" w:rsidRPr="00DD4B7D" w:rsidRDefault="004777DD" w:rsidP="004777DD">
      <w:pPr>
        <w:pStyle w:val="Heading1"/>
        <w:rPr>
          <w:color w:val="FF0000"/>
        </w:rPr>
      </w:pPr>
      <w:r w:rsidRPr="00DD4B7D">
        <w:rPr>
          <w:color w:val="FF0000"/>
        </w:rPr>
        <w:t>Future meeting arrangements</w:t>
      </w:r>
    </w:p>
    <w:p w14:paraId="386D2EAE" w14:textId="75817517" w:rsidR="004777DD" w:rsidRPr="00BE0EA6" w:rsidRDefault="004777DD" w:rsidP="004777DD">
      <w:pPr>
        <w:pStyle w:val="Heading1"/>
        <w:rPr>
          <w:color w:val="767171" w:themeColor="background2" w:themeShade="80"/>
        </w:rPr>
      </w:pPr>
      <w:bookmarkStart w:id="2" w:name="_Hlk61940721"/>
      <w:r w:rsidRPr="00BE0EA6">
        <w:rPr>
          <w:color w:val="767171" w:themeColor="background2" w:themeShade="80"/>
        </w:rPr>
        <w:t>Other business</w:t>
      </w:r>
    </w:p>
    <w:bookmarkEnd w:id="2"/>
    <w:p w14:paraId="77163DAA" w14:textId="76266768" w:rsidR="004777DD" w:rsidRPr="00DD4B7D" w:rsidRDefault="004777DD" w:rsidP="004777DD">
      <w:pPr>
        <w:pStyle w:val="Heading1"/>
        <w:rPr>
          <w:color w:val="FF0000"/>
        </w:rPr>
      </w:pPr>
      <w:r w:rsidRPr="00DD4B7D">
        <w:rPr>
          <w:color w:val="FF0000"/>
        </w:rPr>
        <w:t>Adoption of the meeting report</w:t>
      </w:r>
    </w:p>
    <w:p w14:paraId="68AF9A7A" w14:textId="0EBD0955" w:rsidR="00BC3538" w:rsidRPr="00DD4B7D" w:rsidRDefault="004777DD" w:rsidP="004777DD">
      <w:pPr>
        <w:pStyle w:val="Heading1"/>
        <w:rPr>
          <w:color w:val="FF0000"/>
        </w:rPr>
      </w:pPr>
      <w:r w:rsidRPr="00DD4B7D">
        <w:rPr>
          <w:color w:val="FF0000"/>
        </w:rPr>
        <w:t>Close of meeting</w:t>
      </w:r>
    </w:p>
    <w:bookmarkEnd w:id="0"/>
    <w:p w14:paraId="5F663706" w14:textId="77777777" w:rsidR="002C13B4" w:rsidRDefault="002C13B4">
      <w:pPr>
        <w:jc w:val="left"/>
      </w:pPr>
    </w:p>
    <w:p w14:paraId="23D7DA96" w14:textId="77777777" w:rsidR="002C13B4" w:rsidRDefault="002C13B4">
      <w:pPr>
        <w:jc w:val="left"/>
      </w:pPr>
      <w:r>
        <w:br/>
      </w:r>
    </w:p>
    <w:p w14:paraId="4F87EAA5" w14:textId="77777777" w:rsidR="008314F5" w:rsidRDefault="002C13B4" w:rsidP="002C13B4">
      <w:pPr>
        <w:jc w:val="center"/>
        <w:sectPr w:rsidR="008314F5" w:rsidSect="00725A19">
          <w:headerReference w:type="default" r:id="rId8"/>
          <w:footerReference w:type="default" r:id="rId9"/>
          <w:footerReference w:type="first" r:id="rId10"/>
          <w:pgSz w:w="11907" w:h="16839" w:code="9"/>
          <w:pgMar w:top="1418" w:right="1418" w:bottom="1418" w:left="1418" w:header="709" w:footer="709" w:gutter="0"/>
          <w:cols w:space="720"/>
          <w:titlePg/>
        </w:sectPr>
      </w:pPr>
      <w:r>
        <w:br w:type="page"/>
      </w:r>
    </w:p>
    <w:p w14:paraId="2DE41C8E" w14:textId="1B05BF93" w:rsidR="002C13B4" w:rsidRPr="008A6441" w:rsidRDefault="002C13B4" w:rsidP="008A6441">
      <w:pPr>
        <w:jc w:val="center"/>
        <w:rPr>
          <w:b/>
          <w:bCs/>
          <w:sz w:val="24"/>
          <w:szCs w:val="24"/>
        </w:rPr>
      </w:pPr>
      <w:r>
        <w:rPr>
          <w:b/>
          <w:bCs/>
          <w:sz w:val="24"/>
          <w:szCs w:val="24"/>
        </w:rPr>
        <w:lastRenderedPageBreak/>
        <w:t xml:space="preserve">Provisional Schedule for the </w:t>
      </w:r>
      <w:r w:rsidRPr="004777DD">
        <w:rPr>
          <w:b/>
          <w:bCs/>
          <w:sz w:val="24"/>
          <w:szCs w:val="24"/>
        </w:rPr>
        <w:t>Sixth Meeting of the Scientific Committee (SC6)</w:t>
      </w:r>
      <w:r w:rsidR="008A6441">
        <w:rPr>
          <w:b/>
          <w:bCs/>
          <w:sz w:val="24"/>
          <w:szCs w:val="24"/>
        </w:rPr>
        <w:t xml:space="preserve"> </w:t>
      </w:r>
      <w:r w:rsidRPr="008A6441">
        <w:rPr>
          <w:b/>
          <w:bCs/>
          <w:sz w:val="24"/>
          <w:szCs w:val="24"/>
        </w:rPr>
        <w:t>22–26 March 2021</w:t>
      </w:r>
    </w:p>
    <w:p w14:paraId="5BC4C50E" w14:textId="4C4A168F" w:rsidR="002C13B4" w:rsidRDefault="008A6441" w:rsidP="002C13B4">
      <w:pPr>
        <w:jc w:val="center"/>
        <w:rPr>
          <w:sz w:val="24"/>
          <w:szCs w:val="24"/>
        </w:rPr>
      </w:pPr>
      <w:r>
        <w:rPr>
          <w:sz w:val="24"/>
          <w:szCs w:val="24"/>
        </w:rPr>
        <w:t>Meeting and report adoption v</w:t>
      </w:r>
      <w:r w:rsidR="002C13B4" w:rsidRPr="004777DD">
        <w:rPr>
          <w:sz w:val="24"/>
          <w:szCs w:val="24"/>
        </w:rPr>
        <w:t>ideoconferences (22-2</w:t>
      </w:r>
      <w:r>
        <w:rPr>
          <w:sz w:val="24"/>
          <w:szCs w:val="24"/>
        </w:rPr>
        <w:t>6</w:t>
      </w:r>
      <w:r w:rsidR="002C13B4" w:rsidRPr="004777DD">
        <w:rPr>
          <w:sz w:val="24"/>
          <w:szCs w:val="24"/>
        </w:rPr>
        <w:t xml:space="preserve"> March) times from 6:00 to 9:00 am (UTC)</w:t>
      </w:r>
    </w:p>
    <w:p w14:paraId="32433F09" w14:textId="77777777" w:rsidR="002C13B4" w:rsidRPr="004777DD" w:rsidRDefault="002C13B4" w:rsidP="002C13B4">
      <w:pPr>
        <w:jc w:val="center"/>
        <w:rPr>
          <w:sz w:val="24"/>
          <w:szCs w:val="24"/>
        </w:rPr>
      </w:pPr>
      <w:r w:rsidRPr="004777DD">
        <w:rPr>
          <w:sz w:val="24"/>
          <w:szCs w:val="24"/>
        </w:rPr>
        <w:t>Chair: Mr Alistair Dunn</w:t>
      </w:r>
    </w:p>
    <w:p w14:paraId="1F4FAD8E" w14:textId="4EC1D662" w:rsidR="002C13B4" w:rsidRDefault="002C13B4">
      <w:pPr>
        <w:jc w:val="left"/>
      </w:pPr>
    </w:p>
    <w:tbl>
      <w:tblPr>
        <w:tblStyle w:val="TableGrid"/>
        <w:tblW w:w="14170" w:type="dxa"/>
        <w:tblLook w:val="04A0" w:firstRow="1" w:lastRow="0" w:firstColumn="1" w:lastColumn="0" w:noHBand="0" w:noVBand="1"/>
      </w:tblPr>
      <w:tblGrid>
        <w:gridCol w:w="1446"/>
        <w:gridCol w:w="2544"/>
        <w:gridCol w:w="2545"/>
        <w:gridCol w:w="2545"/>
        <w:gridCol w:w="2545"/>
        <w:gridCol w:w="2545"/>
      </w:tblGrid>
      <w:tr w:rsidR="002C13B4" w14:paraId="5F1EC865" w14:textId="20D90D38" w:rsidTr="00A01114">
        <w:tc>
          <w:tcPr>
            <w:tcW w:w="1446" w:type="dxa"/>
            <w:shd w:val="clear" w:color="auto" w:fill="D0CECE" w:themeFill="background2" w:themeFillShade="E6"/>
          </w:tcPr>
          <w:p w14:paraId="0C266355" w14:textId="0A5859A5" w:rsidR="002C13B4" w:rsidRPr="003A0255" w:rsidRDefault="002C13B4" w:rsidP="002C13B4">
            <w:pPr>
              <w:jc w:val="center"/>
              <w:rPr>
                <w:sz w:val="20"/>
              </w:rPr>
            </w:pPr>
            <w:r w:rsidRPr="003A0255">
              <w:rPr>
                <w:sz w:val="20"/>
              </w:rPr>
              <w:t>Session time (UTC)</w:t>
            </w:r>
          </w:p>
        </w:tc>
        <w:tc>
          <w:tcPr>
            <w:tcW w:w="2544" w:type="dxa"/>
          </w:tcPr>
          <w:p w14:paraId="37BD7CC9" w14:textId="1FA91032" w:rsidR="002C13B4" w:rsidRPr="003A0255" w:rsidRDefault="002C13B4" w:rsidP="002C13B4">
            <w:pPr>
              <w:jc w:val="center"/>
              <w:rPr>
                <w:sz w:val="20"/>
              </w:rPr>
            </w:pPr>
            <w:r w:rsidRPr="003A0255">
              <w:rPr>
                <w:sz w:val="20"/>
              </w:rPr>
              <w:t>Mon 22 March 2021</w:t>
            </w:r>
          </w:p>
        </w:tc>
        <w:tc>
          <w:tcPr>
            <w:tcW w:w="2545" w:type="dxa"/>
          </w:tcPr>
          <w:p w14:paraId="7B68FABD" w14:textId="61B7AE07" w:rsidR="002C13B4" w:rsidRPr="003A0255" w:rsidRDefault="002C13B4" w:rsidP="002C13B4">
            <w:pPr>
              <w:jc w:val="center"/>
              <w:rPr>
                <w:sz w:val="20"/>
              </w:rPr>
            </w:pPr>
            <w:r w:rsidRPr="003A0255">
              <w:rPr>
                <w:sz w:val="20"/>
              </w:rPr>
              <w:t>Tues 23 March 2021</w:t>
            </w:r>
          </w:p>
        </w:tc>
        <w:tc>
          <w:tcPr>
            <w:tcW w:w="2545" w:type="dxa"/>
          </w:tcPr>
          <w:p w14:paraId="05682F0E" w14:textId="5E9C3688" w:rsidR="002C13B4" w:rsidRPr="003A0255" w:rsidRDefault="002C13B4" w:rsidP="002C13B4">
            <w:pPr>
              <w:jc w:val="center"/>
              <w:rPr>
                <w:sz w:val="20"/>
              </w:rPr>
            </w:pPr>
            <w:r w:rsidRPr="003A0255">
              <w:rPr>
                <w:sz w:val="20"/>
              </w:rPr>
              <w:t>Wed 24 March 2021</w:t>
            </w:r>
          </w:p>
        </w:tc>
        <w:tc>
          <w:tcPr>
            <w:tcW w:w="2545" w:type="dxa"/>
          </w:tcPr>
          <w:p w14:paraId="08E1F273" w14:textId="2135B048" w:rsidR="002C13B4" w:rsidRPr="003A0255" w:rsidRDefault="002C13B4" w:rsidP="002C13B4">
            <w:pPr>
              <w:jc w:val="center"/>
              <w:rPr>
                <w:sz w:val="20"/>
              </w:rPr>
            </w:pPr>
            <w:r w:rsidRPr="003A0255">
              <w:rPr>
                <w:sz w:val="20"/>
              </w:rPr>
              <w:t>Thurs 25 March 2021</w:t>
            </w:r>
          </w:p>
        </w:tc>
        <w:tc>
          <w:tcPr>
            <w:tcW w:w="2545" w:type="dxa"/>
          </w:tcPr>
          <w:p w14:paraId="41DCECEB" w14:textId="625563B8" w:rsidR="002C13B4" w:rsidRPr="003A0255" w:rsidRDefault="002C13B4" w:rsidP="002C13B4">
            <w:pPr>
              <w:jc w:val="center"/>
              <w:rPr>
                <w:sz w:val="20"/>
              </w:rPr>
            </w:pPr>
            <w:r w:rsidRPr="003A0255">
              <w:rPr>
                <w:sz w:val="20"/>
              </w:rPr>
              <w:t>Fri 26 March 2021</w:t>
            </w:r>
          </w:p>
        </w:tc>
      </w:tr>
      <w:tr w:rsidR="00D214D9" w14:paraId="65A0AE17" w14:textId="6C80DBBD" w:rsidTr="00D214D9">
        <w:tc>
          <w:tcPr>
            <w:tcW w:w="1446" w:type="dxa"/>
            <w:shd w:val="clear" w:color="auto" w:fill="D0CECE" w:themeFill="background2" w:themeFillShade="E6"/>
          </w:tcPr>
          <w:p w14:paraId="5E21AB59" w14:textId="45EC939D" w:rsidR="00D214D9" w:rsidRPr="003A0255" w:rsidRDefault="00D214D9" w:rsidP="002C13B4">
            <w:pPr>
              <w:jc w:val="center"/>
              <w:rPr>
                <w:sz w:val="20"/>
              </w:rPr>
            </w:pPr>
            <w:r>
              <w:rPr>
                <w:sz w:val="20"/>
              </w:rPr>
              <w:t>5:30–6:00</w:t>
            </w:r>
          </w:p>
        </w:tc>
        <w:tc>
          <w:tcPr>
            <w:tcW w:w="12724" w:type="dxa"/>
            <w:gridSpan w:val="5"/>
            <w:shd w:val="clear" w:color="auto" w:fill="D0CECE" w:themeFill="background2" w:themeFillShade="E6"/>
          </w:tcPr>
          <w:p w14:paraId="267AC385" w14:textId="4BAD1914" w:rsidR="00D214D9" w:rsidRPr="003A0255" w:rsidRDefault="00D214D9" w:rsidP="002C13B4">
            <w:pPr>
              <w:jc w:val="center"/>
              <w:rPr>
                <w:sz w:val="20"/>
              </w:rPr>
            </w:pPr>
            <w:r>
              <w:rPr>
                <w:sz w:val="20"/>
              </w:rPr>
              <w:t xml:space="preserve">Participants to join online and verify connections and communications with the </w:t>
            </w:r>
            <w:r w:rsidR="00403CFF">
              <w:rPr>
                <w:sz w:val="20"/>
              </w:rPr>
              <w:t xml:space="preserve">SIOFA </w:t>
            </w:r>
            <w:r>
              <w:rPr>
                <w:sz w:val="20"/>
              </w:rPr>
              <w:t>Secretariat</w:t>
            </w:r>
          </w:p>
        </w:tc>
      </w:tr>
      <w:tr w:rsidR="002C13B4" w14:paraId="400DFEE7" w14:textId="112BD120" w:rsidTr="00A01114">
        <w:tc>
          <w:tcPr>
            <w:tcW w:w="1446" w:type="dxa"/>
            <w:shd w:val="clear" w:color="auto" w:fill="D0CECE" w:themeFill="background2" w:themeFillShade="E6"/>
          </w:tcPr>
          <w:p w14:paraId="5CB7F770" w14:textId="051BB210" w:rsidR="002C13B4" w:rsidRPr="003A0255" w:rsidRDefault="002C13B4" w:rsidP="002C13B4">
            <w:pPr>
              <w:jc w:val="center"/>
              <w:rPr>
                <w:sz w:val="20"/>
              </w:rPr>
            </w:pPr>
            <w:r w:rsidRPr="003A0255">
              <w:rPr>
                <w:sz w:val="20"/>
              </w:rPr>
              <w:t>6:00–6:30</w:t>
            </w:r>
          </w:p>
        </w:tc>
        <w:tc>
          <w:tcPr>
            <w:tcW w:w="2544" w:type="dxa"/>
          </w:tcPr>
          <w:p w14:paraId="6816DC3A" w14:textId="77777777" w:rsidR="00D214D9" w:rsidRDefault="003A0255" w:rsidP="00D214D9">
            <w:pPr>
              <w:jc w:val="left"/>
              <w:rPr>
                <w:sz w:val="20"/>
              </w:rPr>
            </w:pPr>
            <w:r w:rsidRPr="003A0255">
              <w:rPr>
                <w:sz w:val="20"/>
              </w:rPr>
              <w:t>1. Welcome and</w:t>
            </w:r>
            <w:r w:rsidR="00D214D9">
              <w:rPr>
                <w:sz w:val="20"/>
              </w:rPr>
              <w:t xml:space="preserve"> </w:t>
            </w:r>
            <w:proofErr w:type="gramStart"/>
            <w:r w:rsidR="00D214D9">
              <w:rPr>
                <w:sz w:val="20"/>
              </w:rPr>
              <w:t>o</w:t>
            </w:r>
            <w:r w:rsidR="002C13B4" w:rsidRPr="003A0255">
              <w:rPr>
                <w:sz w:val="20"/>
              </w:rPr>
              <w:t>pening</w:t>
            </w:r>
            <w:proofErr w:type="gramEnd"/>
          </w:p>
          <w:p w14:paraId="189C5C1B" w14:textId="36409EBF" w:rsidR="003A0255" w:rsidRPr="003A0255" w:rsidRDefault="003A0255" w:rsidP="00D214D9">
            <w:pPr>
              <w:jc w:val="left"/>
              <w:rPr>
                <w:sz w:val="20"/>
              </w:rPr>
            </w:pPr>
            <w:r w:rsidRPr="003A0255">
              <w:rPr>
                <w:sz w:val="20"/>
              </w:rPr>
              <w:t>2. Administrative arrangements</w:t>
            </w:r>
          </w:p>
        </w:tc>
        <w:tc>
          <w:tcPr>
            <w:tcW w:w="2545" w:type="dxa"/>
          </w:tcPr>
          <w:p w14:paraId="3CE0B505" w14:textId="77777777" w:rsidR="002C13B4" w:rsidRDefault="00D214D9" w:rsidP="003A0255">
            <w:pPr>
              <w:jc w:val="left"/>
              <w:rPr>
                <w:sz w:val="20"/>
              </w:rPr>
            </w:pPr>
            <w:r w:rsidRPr="00D214D9">
              <w:rPr>
                <w:sz w:val="20"/>
              </w:rPr>
              <w:t>6.</w:t>
            </w:r>
            <w:r>
              <w:rPr>
                <w:sz w:val="20"/>
              </w:rPr>
              <w:t xml:space="preserve"> </w:t>
            </w:r>
            <w:r w:rsidRPr="00D214D9">
              <w:rPr>
                <w:sz w:val="20"/>
              </w:rPr>
              <w:t>Report of the Protected Areas and Ecosystems Working Group (PAEWG3)</w:t>
            </w:r>
          </w:p>
          <w:p w14:paraId="4186382C" w14:textId="1FF1C337" w:rsidR="00D214D9" w:rsidRPr="003A0255" w:rsidRDefault="00D214D9" w:rsidP="003A0255">
            <w:pPr>
              <w:jc w:val="left"/>
              <w:rPr>
                <w:sz w:val="20"/>
              </w:rPr>
            </w:pPr>
            <w:r>
              <w:rPr>
                <w:sz w:val="20"/>
              </w:rPr>
              <w:t>6.1 Vulnerable Marine Ecosystems</w:t>
            </w:r>
          </w:p>
        </w:tc>
        <w:tc>
          <w:tcPr>
            <w:tcW w:w="2545" w:type="dxa"/>
          </w:tcPr>
          <w:p w14:paraId="493B972F" w14:textId="77777777" w:rsidR="002C13B4" w:rsidRDefault="00D214D9" w:rsidP="003A0255">
            <w:pPr>
              <w:jc w:val="left"/>
              <w:rPr>
                <w:sz w:val="20"/>
              </w:rPr>
            </w:pPr>
            <w:r w:rsidRPr="00D214D9">
              <w:rPr>
                <w:sz w:val="20"/>
              </w:rPr>
              <w:t>7.</w:t>
            </w:r>
            <w:r>
              <w:rPr>
                <w:sz w:val="20"/>
              </w:rPr>
              <w:t xml:space="preserve"> </w:t>
            </w:r>
            <w:r w:rsidRPr="00D214D9">
              <w:rPr>
                <w:sz w:val="20"/>
              </w:rPr>
              <w:t>Report of the Stock and Ecological Risk Assessment Working Group (SERAWG3)</w:t>
            </w:r>
          </w:p>
          <w:p w14:paraId="7279B11F" w14:textId="5CDD84A9" w:rsidR="00D214D9" w:rsidRDefault="00D214D9" w:rsidP="003A0255">
            <w:pPr>
              <w:jc w:val="left"/>
              <w:rPr>
                <w:sz w:val="20"/>
              </w:rPr>
            </w:pPr>
            <w:r>
              <w:rPr>
                <w:sz w:val="20"/>
              </w:rPr>
              <w:t xml:space="preserve">7.1 </w:t>
            </w:r>
            <w:r w:rsidRPr="00D214D9">
              <w:rPr>
                <w:sz w:val="20"/>
              </w:rPr>
              <w:t>Alfonsino</w:t>
            </w:r>
          </w:p>
          <w:p w14:paraId="32B1634E" w14:textId="12E32DE5" w:rsidR="00D214D9" w:rsidRDefault="00D214D9" w:rsidP="003A0255">
            <w:pPr>
              <w:jc w:val="left"/>
              <w:rPr>
                <w:sz w:val="20"/>
              </w:rPr>
            </w:pPr>
            <w:r>
              <w:rPr>
                <w:sz w:val="20"/>
              </w:rPr>
              <w:t>7.2 Patagonian Toothfish</w:t>
            </w:r>
          </w:p>
          <w:p w14:paraId="5525CAF2" w14:textId="3C126EBF" w:rsidR="00D214D9" w:rsidRPr="003A0255" w:rsidRDefault="00D214D9" w:rsidP="003A0255">
            <w:pPr>
              <w:jc w:val="left"/>
              <w:rPr>
                <w:sz w:val="20"/>
              </w:rPr>
            </w:pPr>
            <w:r>
              <w:rPr>
                <w:sz w:val="20"/>
              </w:rPr>
              <w:t>7.3 Orange Roughy</w:t>
            </w:r>
          </w:p>
        </w:tc>
        <w:tc>
          <w:tcPr>
            <w:tcW w:w="2545" w:type="dxa"/>
          </w:tcPr>
          <w:p w14:paraId="25E79363" w14:textId="6F63050E" w:rsidR="002C13B4" w:rsidRPr="003A0255" w:rsidRDefault="00D214D9" w:rsidP="003A0255">
            <w:pPr>
              <w:jc w:val="left"/>
              <w:rPr>
                <w:sz w:val="20"/>
              </w:rPr>
            </w:pPr>
            <w:r>
              <w:rPr>
                <w:sz w:val="20"/>
              </w:rPr>
              <w:t>Summary of Scientific Advice from previous sessions</w:t>
            </w:r>
          </w:p>
        </w:tc>
        <w:tc>
          <w:tcPr>
            <w:tcW w:w="2545" w:type="dxa"/>
          </w:tcPr>
          <w:p w14:paraId="2F815981" w14:textId="77777777" w:rsidR="0095378F" w:rsidRDefault="0095378F" w:rsidP="003A0255">
            <w:pPr>
              <w:jc w:val="left"/>
              <w:rPr>
                <w:sz w:val="20"/>
              </w:rPr>
            </w:pPr>
            <w:r>
              <w:rPr>
                <w:sz w:val="20"/>
              </w:rPr>
              <w:t>Resolution of any outstanding items</w:t>
            </w:r>
          </w:p>
          <w:p w14:paraId="6B053AB2" w14:textId="77777777" w:rsidR="0095378F" w:rsidRDefault="0095378F" w:rsidP="003A0255">
            <w:pPr>
              <w:jc w:val="left"/>
              <w:rPr>
                <w:sz w:val="20"/>
              </w:rPr>
            </w:pPr>
          </w:p>
          <w:p w14:paraId="59026522" w14:textId="1053698F" w:rsidR="002C13B4" w:rsidRPr="003A0255" w:rsidRDefault="00D214D9" w:rsidP="003A0255">
            <w:pPr>
              <w:jc w:val="left"/>
              <w:rPr>
                <w:sz w:val="20"/>
              </w:rPr>
            </w:pPr>
            <w:r>
              <w:rPr>
                <w:sz w:val="20"/>
              </w:rPr>
              <w:t>15. Report adoption</w:t>
            </w:r>
          </w:p>
        </w:tc>
      </w:tr>
      <w:tr w:rsidR="00D214D9" w14:paraId="0883913E" w14:textId="16628541" w:rsidTr="00A01114">
        <w:tc>
          <w:tcPr>
            <w:tcW w:w="1446" w:type="dxa"/>
            <w:shd w:val="clear" w:color="auto" w:fill="D0CECE" w:themeFill="background2" w:themeFillShade="E6"/>
          </w:tcPr>
          <w:p w14:paraId="73F8B7C3" w14:textId="09CE3672" w:rsidR="00D214D9" w:rsidRPr="003A0255" w:rsidRDefault="00D214D9" w:rsidP="00D214D9">
            <w:pPr>
              <w:jc w:val="center"/>
              <w:rPr>
                <w:sz w:val="20"/>
              </w:rPr>
            </w:pPr>
            <w:r w:rsidRPr="003A0255">
              <w:rPr>
                <w:sz w:val="20"/>
              </w:rPr>
              <w:t>6:30–7:00</w:t>
            </w:r>
          </w:p>
        </w:tc>
        <w:tc>
          <w:tcPr>
            <w:tcW w:w="2544" w:type="dxa"/>
          </w:tcPr>
          <w:p w14:paraId="27AE977F" w14:textId="65DD17C9" w:rsidR="00D214D9" w:rsidRPr="003A0255" w:rsidRDefault="00D214D9" w:rsidP="00D214D9">
            <w:pPr>
              <w:jc w:val="left"/>
              <w:rPr>
                <w:sz w:val="20"/>
              </w:rPr>
            </w:pPr>
            <w:r w:rsidRPr="003A0255">
              <w:rPr>
                <w:sz w:val="20"/>
              </w:rPr>
              <w:t xml:space="preserve">3.1 Annual national </w:t>
            </w:r>
            <w:r>
              <w:rPr>
                <w:sz w:val="20"/>
              </w:rPr>
              <w:t>r</w:t>
            </w:r>
            <w:r w:rsidRPr="003A0255">
              <w:rPr>
                <w:sz w:val="20"/>
              </w:rPr>
              <w:t>eports (</w:t>
            </w:r>
            <w:r>
              <w:rPr>
                <w:sz w:val="20"/>
              </w:rPr>
              <w:t>via email and 2-minute presentations</w:t>
            </w:r>
            <w:r w:rsidRPr="003A0255">
              <w:rPr>
                <w:sz w:val="20"/>
              </w:rPr>
              <w:t>)</w:t>
            </w:r>
          </w:p>
        </w:tc>
        <w:tc>
          <w:tcPr>
            <w:tcW w:w="2545" w:type="dxa"/>
          </w:tcPr>
          <w:p w14:paraId="049B56D0" w14:textId="77777777" w:rsidR="00D214D9" w:rsidRDefault="00D214D9" w:rsidP="00D214D9">
            <w:pPr>
              <w:jc w:val="left"/>
              <w:rPr>
                <w:sz w:val="20"/>
              </w:rPr>
            </w:pPr>
            <w:r>
              <w:rPr>
                <w:sz w:val="20"/>
              </w:rPr>
              <w:t>PAEWG Report (continued)</w:t>
            </w:r>
          </w:p>
          <w:p w14:paraId="6FF6AD17" w14:textId="78944D5E" w:rsidR="00D214D9" w:rsidRPr="003A0255" w:rsidRDefault="00F56E9B" w:rsidP="00D214D9">
            <w:pPr>
              <w:jc w:val="left"/>
              <w:rPr>
                <w:sz w:val="20"/>
              </w:rPr>
            </w:pPr>
            <w:r>
              <w:rPr>
                <w:sz w:val="20"/>
              </w:rPr>
              <w:t xml:space="preserve">6.2 </w:t>
            </w:r>
            <w:r w:rsidRPr="00D214D9">
              <w:rPr>
                <w:sz w:val="20"/>
              </w:rPr>
              <w:t>Bottom Fishing Impact Assessments (BFIA</w:t>
            </w:r>
            <w:r>
              <w:rPr>
                <w:sz w:val="20"/>
              </w:rPr>
              <w:t>)</w:t>
            </w:r>
          </w:p>
        </w:tc>
        <w:tc>
          <w:tcPr>
            <w:tcW w:w="2545" w:type="dxa"/>
          </w:tcPr>
          <w:p w14:paraId="16644F8B" w14:textId="77777777" w:rsidR="00D214D9" w:rsidRDefault="00D214D9" w:rsidP="00D214D9">
            <w:pPr>
              <w:jc w:val="left"/>
              <w:rPr>
                <w:sz w:val="20"/>
              </w:rPr>
            </w:pPr>
            <w:r>
              <w:rPr>
                <w:sz w:val="20"/>
              </w:rPr>
              <w:t>SERAWG Report (continued)</w:t>
            </w:r>
          </w:p>
          <w:p w14:paraId="655B2FE8" w14:textId="0696F611" w:rsidR="00D214D9" w:rsidRPr="003A0255" w:rsidRDefault="00D214D9" w:rsidP="00D214D9">
            <w:pPr>
              <w:jc w:val="left"/>
              <w:rPr>
                <w:sz w:val="20"/>
              </w:rPr>
            </w:pPr>
            <w:r>
              <w:rPr>
                <w:sz w:val="20"/>
              </w:rPr>
              <w:t>7.5 Harvest Strategy Standards</w:t>
            </w:r>
          </w:p>
        </w:tc>
        <w:tc>
          <w:tcPr>
            <w:tcW w:w="2545" w:type="dxa"/>
          </w:tcPr>
          <w:p w14:paraId="42D50E9D" w14:textId="77777777" w:rsidR="00D214D9" w:rsidRDefault="00D214D9" w:rsidP="00D214D9">
            <w:pPr>
              <w:jc w:val="left"/>
              <w:rPr>
                <w:sz w:val="20"/>
              </w:rPr>
            </w:pPr>
            <w:r w:rsidRPr="00D214D9">
              <w:rPr>
                <w:sz w:val="20"/>
              </w:rPr>
              <w:t>12.</w:t>
            </w:r>
            <w:r>
              <w:rPr>
                <w:sz w:val="20"/>
              </w:rPr>
              <w:t xml:space="preserve"> </w:t>
            </w:r>
            <w:r w:rsidRPr="00D214D9">
              <w:rPr>
                <w:sz w:val="20"/>
              </w:rPr>
              <w:t>Scientific Committee Work Plan</w:t>
            </w:r>
          </w:p>
          <w:p w14:paraId="7649CE7D" w14:textId="03658DF8" w:rsidR="008A6441" w:rsidRPr="003A0255" w:rsidRDefault="008A6441" w:rsidP="00D214D9">
            <w:pPr>
              <w:jc w:val="left"/>
              <w:rPr>
                <w:sz w:val="20"/>
              </w:rPr>
            </w:pPr>
            <w:r>
              <w:rPr>
                <w:sz w:val="20"/>
              </w:rPr>
              <w:t>12.1 Work plan to realise the objectives of the EU Grant</w:t>
            </w:r>
          </w:p>
        </w:tc>
        <w:tc>
          <w:tcPr>
            <w:tcW w:w="2545" w:type="dxa"/>
          </w:tcPr>
          <w:p w14:paraId="5C9EC89B" w14:textId="40B331F5" w:rsidR="00D214D9" w:rsidRPr="003A0255" w:rsidRDefault="00D214D9" w:rsidP="00D214D9">
            <w:pPr>
              <w:jc w:val="left"/>
              <w:rPr>
                <w:sz w:val="20"/>
              </w:rPr>
            </w:pPr>
            <w:r>
              <w:rPr>
                <w:sz w:val="20"/>
              </w:rPr>
              <w:t>Report adoption (continued)</w:t>
            </w:r>
          </w:p>
        </w:tc>
      </w:tr>
      <w:tr w:rsidR="00D214D9" w14:paraId="52F1959E" w14:textId="58CD3FB0" w:rsidTr="00A01114">
        <w:tc>
          <w:tcPr>
            <w:tcW w:w="1446" w:type="dxa"/>
            <w:shd w:val="clear" w:color="auto" w:fill="D0CECE" w:themeFill="background2" w:themeFillShade="E6"/>
          </w:tcPr>
          <w:p w14:paraId="3A67A681" w14:textId="65B4B67B" w:rsidR="00D214D9" w:rsidRPr="003A0255" w:rsidRDefault="00D214D9" w:rsidP="00D214D9">
            <w:pPr>
              <w:jc w:val="center"/>
              <w:rPr>
                <w:sz w:val="20"/>
              </w:rPr>
            </w:pPr>
            <w:r w:rsidRPr="003A0255">
              <w:rPr>
                <w:sz w:val="20"/>
              </w:rPr>
              <w:t>7:00–7:30</w:t>
            </w:r>
          </w:p>
        </w:tc>
        <w:tc>
          <w:tcPr>
            <w:tcW w:w="2544" w:type="dxa"/>
          </w:tcPr>
          <w:p w14:paraId="46F631E8" w14:textId="2CCAB16B" w:rsidR="00D214D9" w:rsidRPr="003A0255" w:rsidRDefault="00D214D9" w:rsidP="00D214D9">
            <w:pPr>
              <w:jc w:val="left"/>
              <w:rPr>
                <w:sz w:val="20"/>
              </w:rPr>
            </w:pPr>
            <w:r w:rsidRPr="003A0255">
              <w:rPr>
                <w:sz w:val="20"/>
              </w:rPr>
              <w:t>3.</w:t>
            </w:r>
            <w:r>
              <w:rPr>
                <w:sz w:val="20"/>
              </w:rPr>
              <w:t>1</w:t>
            </w:r>
            <w:r w:rsidRPr="003A0255">
              <w:rPr>
                <w:sz w:val="20"/>
              </w:rPr>
              <w:t xml:space="preserve"> Annual national </w:t>
            </w:r>
            <w:r>
              <w:rPr>
                <w:sz w:val="20"/>
              </w:rPr>
              <w:t>r</w:t>
            </w:r>
            <w:r w:rsidRPr="003A0255">
              <w:rPr>
                <w:sz w:val="20"/>
              </w:rPr>
              <w:t>eports (Discussion)</w:t>
            </w:r>
          </w:p>
          <w:p w14:paraId="356B786F" w14:textId="1B0A418E" w:rsidR="00D214D9" w:rsidRPr="003A0255" w:rsidRDefault="00D214D9" w:rsidP="00D214D9">
            <w:pPr>
              <w:jc w:val="left"/>
              <w:rPr>
                <w:sz w:val="20"/>
              </w:rPr>
            </w:pPr>
            <w:r w:rsidRPr="003A0255">
              <w:rPr>
                <w:sz w:val="20"/>
              </w:rPr>
              <w:t>3.</w:t>
            </w:r>
            <w:r>
              <w:rPr>
                <w:sz w:val="20"/>
              </w:rPr>
              <w:t>2</w:t>
            </w:r>
            <w:r w:rsidRPr="003A0255">
              <w:rPr>
                <w:sz w:val="20"/>
              </w:rPr>
              <w:t>–3.</w:t>
            </w:r>
            <w:r>
              <w:rPr>
                <w:sz w:val="20"/>
              </w:rPr>
              <w:t>1</w:t>
            </w:r>
            <w:r w:rsidRPr="003A0255">
              <w:rPr>
                <w:sz w:val="20"/>
              </w:rPr>
              <w:t xml:space="preserve"> Recommendations and </w:t>
            </w:r>
            <w:r>
              <w:rPr>
                <w:sz w:val="20"/>
              </w:rPr>
              <w:t>a</w:t>
            </w:r>
            <w:r w:rsidRPr="003A0255">
              <w:rPr>
                <w:sz w:val="20"/>
              </w:rPr>
              <w:t>dvice to the MoP</w:t>
            </w:r>
          </w:p>
        </w:tc>
        <w:tc>
          <w:tcPr>
            <w:tcW w:w="2545" w:type="dxa"/>
          </w:tcPr>
          <w:p w14:paraId="2382FC97" w14:textId="77777777" w:rsidR="00D214D9" w:rsidRDefault="00D214D9" w:rsidP="00D214D9">
            <w:pPr>
              <w:jc w:val="left"/>
              <w:rPr>
                <w:sz w:val="20"/>
              </w:rPr>
            </w:pPr>
            <w:r>
              <w:rPr>
                <w:sz w:val="20"/>
              </w:rPr>
              <w:t>PAEWG Report (continued)</w:t>
            </w:r>
          </w:p>
          <w:p w14:paraId="1ABE371E" w14:textId="77777777" w:rsidR="00D875B8" w:rsidRDefault="00F56E9B" w:rsidP="00F56E9B">
            <w:pPr>
              <w:jc w:val="left"/>
              <w:rPr>
                <w:sz w:val="20"/>
              </w:rPr>
            </w:pPr>
            <w:r>
              <w:rPr>
                <w:sz w:val="20"/>
              </w:rPr>
              <w:t>6.5 SIOFA fishing footprint</w:t>
            </w:r>
          </w:p>
          <w:p w14:paraId="76F7FE6E" w14:textId="341EC026" w:rsidR="00F56E9B" w:rsidRPr="003A0255" w:rsidRDefault="00D875B8" w:rsidP="00F56E9B">
            <w:pPr>
              <w:jc w:val="left"/>
              <w:rPr>
                <w:sz w:val="20"/>
              </w:rPr>
            </w:pPr>
            <w:r>
              <w:rPr>
                <w:sz w:val="20"/>
              </w:rPr>
              <w:t>6.6 Work plan and resource requirements</w:t>
            </w:r>
          </w:p>
        </w:tc>
        <w:tc>
          <w:tcPr>
            <w:tcW w:w="2545" w:type="dxa"/>
          </w:tcPr>
          <w:p w14:paraId="76752EE7" w14:textId="77777777" w:rsidR="00D214D9" w:rsidRDefault="00D214D9" w:rsidP="00D214D9">
            <w:pPr>
              <w:jc w:val="left"/>
              <w:rPr>
                <w:sz w:val="20"/>
              </w:rPr>
            </w:pPr>
            <w:r>
              <w:rPr>
                <w:sz w:val="20"/>
              </w:rPr>
              <w:t>SERAWG Report (continued)</w:t>
            </w:r>
          </w:p>
          <w:p w14:paraId="61975240" w14:textId="77777777" w:rsidR="00D214D9" w:rsidRDefault="00D214D9" w:rsidP="00D214D9">
            <w:pPr>
              <w:jc w:val="left"/>
              <w:rPr>
                <w:sz w:val="20"/>
              </w:rPr>
            </w:pPr>
            <w:r>
              <w:rPr>
                <w:sz w:val="20"/>
              </w:rPr>
              <w:t>7.5 Harvest Strategy Standards (continued)</w:t>
            </w:r>
          </w:p>
          <w:p w14:paraId="606C30CC" w14:textId="77777777" w:rsidR="00D214D9" w:rsidRDefault="00D214D9" w:rsidP="00D214D9">
            <w:pPr>
              <w:jc w:val="left"/>
              <w:rPr>
                <w:sz w:val="20"/>
              </w:rPr>
            </w:pPr>
            <w:r>
              <w:rPr>
                <w:sz w:val="20"/>
              </w:rPr>
              <w:t>7.6 Ecological Risk Assessment</w:t>
            </w:r>
          </w:p>
          <w:p w14:paraId="22E8C670" w14:textId="633204F7" w:rsidR="00D214D9" w:rsidRPr="003A0255" w:rsidRDefault="00D214D9" w:rsidP="00D214D9">
            <w:pPr>
              <w:jc w:val="left"/>
              <w:rPr>
                <w:sz w:val="20"/>
              </w:rPr>
            </w:pPr>
            <w:r>
              <w:rPr>
                <w:sz w:val="20"/>
              </w:rPr>
              <w:t>7.7 Stock assessment risk framework</w:t>
            </w:r>
          </w:p>
        </w:tc>
        <w:tc>
          <w:tcPr>
            <w:tcW w:w="2545" w:type="dxa"/>
          </w:tcPr>
          <w:p w14:paraId="30E7C173" w14:textId="249B4EBF" w:rsidR="00D214D9" w:rsidRDefault="00D214D9" w:rsidP="00D214D9">
            <w:pPr>
              <w:jc w:val="left"/>
              <w:rPr>
                <w:sz w:val="20"/>
              </w:rPr>
            </w:pPr>
            <w:r>
              <w:rPr>
                <w:sz w:val="20"/>
              </w:rPr>
              <w:t>Scientific Committee workplan (continued)</w:t>
            </w:r>
          </w:p>
          <w:p w14:paraId="7528AB42" w14:textId="133F5BA6" w:rsidR="008A6441" w:rsidRDefault="008A6441" w:rsidP="00D214D9">
            <w:pPr>
              <w:jc w:val="left"/>
              <w:rPr>
                <w:sz w:val="20"/>
              </w:rPr>
            </w:pPr>
            <w:r>
              <w:rPr>
                <w:sz w:val="20"/>
              </w:rPr>
              <w:t xml:space="preserve">12.2 Review and update the scientific workplan and </w:t>
            </w:r>
            <w:proofErr w:type="gramStart"/>
            <w:r>
              <w:rPr>
                <w:sz w:val="20"/>
              </w:rPr>
              <w:t>budget</w:t>
            </w:r>
            <w:proofErr w:type="gramEnd"/>
          </w:p>
          <w:p w14:paraId="17D025EE" w14:textId="650CC84D" w:rsidR="008A6441" w:rsidRDefault="008A6441" w:rsidP="00D214D9">
            <w:pPr>
              <w:jc w:val="left"/>
              <w:rPr>
                <w:sz w:val="20"/>
              </w:rPr>
            </w:pPr>
            <w:r>
              <w:rPr>
                <w:sz w:val="20"/>
              </w:rPr>
              <w:t>12.3 Advice to the MoP</w:t>
            </w:r>
          </w:p>
          <w:p w14:paraId="57116F8F" w14:textId="1A19E66C" w:rsidR="00D214D9" w:rsidRPr="003A0255" w:rsidRDefault="00D214D9" w:rsidP="00D214D9">
            <w:pPr>
              <w:jc w:val="left"/>
              <w:rPr>
                <w:sz w:val="20"/>
              </w:rPr>
            </w:pPr>
          </w:p>
        </w:tc>
        <w:tc>
          <w:tcPr>
            <w:tcW w:w="2545" w:type="dxa"/>
          </w:tcPr>
          <w:p w14:paraId="551135A7" w14:textId="282F59EA" w:rsidR="00D214D9" w:rsidRPr="003A0255" w:rsidRDefault="00D214D9" w:rsidP="00D214D9">
            <w:pPr>
              <w:jc w:val="left"/>
              <w:rPr>
                <w:sz w:val="20"/>
              </w:rPr>
            </w:pPr>
            <w:r>
              <w:rPr>
                <w:sz w:val="20"/>
              </w:rPr>
              <w:t>Report adoption (continued)</w:t>
            </w:r>
          </w:p>
        </w:tc>
      </w:tr>
      <w:tr w:rsidR="00D214D9" w14:paraId="49897B64" w14:textId="30FB46CE" w:rsidTr="00D214D9">
        <w:tc>
          <w:tcPr>
            <w:tcW w:w="1446" w:type="dxa"/>
            <w:shd w:val="clear" w:color="auto" w:fill="D0CECE" w:themeFill="background2" w:themeFillShade="E6"/>
          </w:tcPr>
          <w:p w14:paraId="1905B1FB" w14:textId="64463C6A" w:rsidR="00D214D9" w:rsidRPr="003A0255" w:rsidRDefault="00D214D9" w:rsidP="00D214D9">
            <w:pPr>
              <w:jc w:val="center"/>
              <w:rPr>
                <w:sz w:val="20"/>
              </w:rPr>
            </w:pPr>
            <w:r w:rsidRPr="003A0255">
              <w:rPr>
                <w:sz w:val="20"/>
              </w:rPr>
              <w:t>7:30–8:00</w:t>
            </w:r>
          </w:p>
        </w:tc>
        <w:tc>
          <w:tcPr>
            <w:tcW w:w="12724" w:type="dxa"/>
            <w:gridSpan w:val="5"/>
            <w:shd w:val="clear" w:color="auto" w:fill="D0CECE" w:themeFill="background2" w:themeFillShade="E6"/>
          </w:tcPr>
          <w:p w14:paraId="32D82CAC" w14:textId="5D20C589" w:rsidR="00D214D9" w:rsidRPr="003A0255" w:rsidRDefault="00D214D9" w:rsidP="00D214D9">
            <w:pPr>
              <w:jc w:val="center"/>
              <w:rPr>
                <w:sz w:val="20"/>
              </w:rPr>
            </w:pPr>
            <w:r>
              <w:rPr>
                <w:sz w:val="20"/>
              </w:rPr>
              <w:t xml:space="preserve">Break (available time </w:t>
            </w:r>
            <w:r w:rsidR="00A01114">
              <w:rPr>
                <w:sz w:val="20"/>
              </w:rPr>
              <w:t>may</w:t>
            </w:r>
            <w:r>
              <w:rPr>
                <w:sz w:val="20"/>
              </w:rPr>
              <w:t xml:space="preserve"> be varied or shortened </w:t>
            </w:r>
            <w:r w:rsidR="00242278">
              <w:rPr>
                <w:sz w:val="20"/>
              </w:rPr>
              <w:t xml:space="preserve">as required </w:t>
            </w:r>
            <w:r>
              <w:rPr>
                <w:sz w:val="20"/>
              </w:rPr>
              <w:t>to accommodate discussions)</w:t>
            </w:r>
          </w:p>
        </w:tc>
      </w:tr>
      <w:tr w:rsidR="00D214D9" w14:paraId="1A476692" w14:textId="370D3534" w:rsidTr="00A01114">
        <w:tc>
          <w:tcPr>
            <w:tcW w:w="1446" w:type="dxa"/>
            <w:shd w:val="clear" w:color="auto" w:fill="D0CECE" w:themeFill="background2" w:themeFillShade="E6"/>
          </w:tcPr>
          <w:p w14:paraId="3A4F7A27" w14:textId="2D1A9ECF" w:rsidR="00D214D9" w:rsidRPr="003A0255" w:rsidRDefault="00D214D9" w:rsidP="00D214D9">
            <w:pPr>
              <w:jc w:val="center"/>
              <w:rPr>
                <w:sz w:val="20"/>
              </w:rPr>
            </w:pPr>
            <w:r w:rsidRPr="003A0255">
              <w:rPr>
                <w:sz w:val="20"/>
              </w:rPr>
              <w:t>8:00</w:t>
            </w:r>
            <w:r w:rsidR="00A01114">
              <w:rPr>
                <w:sz w:val="20"/>
              </w:rPr>
              <w:t>–</w:t>
            </w:r>
            <w:r w:rsidRPr="003A0255">
              <w:rPr>
                <w:sz w:val="20"/>
              </w:rPr>
              <w:t>8:30</w:t>
            </w:r>
          </w:p>
        </w:tc>
        <w:tc>
          <w:tcPr>
            <w:tcW w:w="2544" w:type="dxa"/>
          </w:tcPr>
          <w:p w14:paraId="160E074F" w14:textId="73C2A2BD" w:rsidR="00D214D9" w:rsidRPr="003A0255" w:rsidRDefault="00D214D9" w:rsidP="00D214D9">
            <w:pPr>
              <w:jc w:val="left"/>
              <w:rPr>
                <w:sz w:val="20"/>
              </w:rPr>
            </w:pPr>
            <w:r>
              <w:rPr>
                <w:sz w:val="20"/>
              </w:rPr>
              <w:t>4. C</w:t>
            </w:r>
            <w:r w:rsidRPr="00D214D9">
              <w:rPr>
                <w:sz w:val="20"/>
              </w:rPr>
              <w:t>urrent and historical status of fishing activities</w:t>
            </w:r>
          </w:p>
        </w:tc>
        <w:tc>
          <w:tcPr>
            <w:tcW w:w="2545" w:type="dxa"/>
          </w:tcPr>
          <w:p w14:paraId="797694CE" w14:textId="77777777" w:rsidR="00D214D9" w:rsidRDefault="00D214D9" w:rsidP="00D214D9">
            <w:pPr>
              <w:jc w:val="left"/>
              <w:rPr>
                <w:sz w:val="20"/>
              </w:rPr>
            </w:pPr>
            <w:r>
              <w:rPr>
                <w:sz w:val="20"/>
              </w:rPr>
              <w:t>PAEWG Report (continued)</w:t>
            </w:r>
          </w:p>
          <w:p w14:paraId="333B0CB6" w14:textId="64B64B87" w:rsidR="00D214D9" w:rsidRPr="003A0255" w:rsidRDefault="008C38B6" w:rsidP="00D214D9">
            <w:pPr>
              <w:jc w:val="left"/>
              <w:rPr>
                <w:sz w:val="20"/>
              </w:rPr>
            </w:pPr>
            <w:r>
              <w:rPr>
                <w:sz w:val="20"/>
              </w:rPr>
              <w:t>6.7–6.8 Recommendations and advice to the MoP</w:t>
            </w:r>
          </w:p>
        </w:tc>
        <w:tc>
          <w:tcPr>
            <w:tcW w:w="2545" w:type="dxa"/>
          </w:tcPr>
          <w:p w14:paraId="2D7AADA4" w14:textId="77777777" w:rsidR="00D214D9" w:rsidRDefault="00D214D9" w:rsidP="00D214D9">
            <w:pPr>
              <w:jc w:val="left"/>
              <w:rPr>
                <w:sz w:val="20"/>
              </w:rPr>
            </w:pPr>
            <w:r>
              <w:rPr>
                <w:sz w:val="20"/>
              </w:rPr>
              <w:t>SERAWG Report (continued)</w:t>
            </w:r>
          </w:p>
          <w:p w14:paraId="7B635FA1" w14:textId="23A9359E" w:rsidR="00D214D9" w:rsidRPr="003A0255" w:rsidRDefault="00D214D9" w:rsidP="00D214D9">
            <w:pPr>
              <w:jc w:val="left"/>
              <w:rPr>
                <w:sz w:val="20"/>
              </w:rPr>
            </w:pPr>
            <w:r>
              <w:rPr>
                <w:sz w:val="20"/>
              </w:rPr>
              <w:t>7.8 Work plan and resource requirements</w:t>
            </w:r>
          </w:p>
        </w:tc>
        <w:tc>
          <w:tcPr>
            <w:tcW w:w="2545" w:type="dxa"/>
          </w:tcPr>
          <w:p w14:paraId="2E58A890" w14:textId="3CEECEBD" w:rsidR="00D214D9" w:rsidRPr="003A0255" w:rsidRDefault="00D214D9" w:rsidP="00D214D9">
            <w:pPr>
              <w:jc w:val="left"/>
              <w:rPr>
                <w:sz w:val="20"/>
              </w:rPr>
            </w:pPr>
            <w:r w:rsidRPr="00D214D9">
              <w:rPr>
                <w:sz w:val="20"/>
              </w:rPr>
              <w:t>11.</w:t>
            </w:r>
            <w:r>
              <w:rPr>
                <w:sz w:val="20"/>
              </w:rPr>
              <w:t xml:space="preserve"> </w:t>
            </w:r>
            <w:r w:rsidRPr="00D214D9">
              <w:rPr>
                <w:sz w:val="20"/>
              </w:rPr>
              <w:t>Cooperation with other RFMOs and international bodies</w:t>
            </w:r>
          </w:p>
        </w:tc>
        <w:tc>
          <w:tcPr>
            <w:tcW w:w="2545" w:type="dxa"/>
          </w:tcPr>
          <w:p w14:paraId="10BECA75" w14:textId="3B993B0D" w:rsidR="00D214D9" w:rsidRPr="003A0255" w:rsidRDefault="00D214D9" w:rsidP="00D214D9">
            <w:pPr>
              <w:jc w:val="left"/>
              <w:rPr>
                <w:sz w:val="20"/>
              </w:rPr>
            </w:pPr>
            <w:r>
              <w:rPr>
                <w:sz w:val="20"/>
              </w:rPr>
              <w:t>Report adoption (continued)</w:t>
            </w:r>
          </w:p>
        </w:tc>
      </w:tr>
      <w:tr w:rsidR="00D214D9" w14:paraId="42342214" w14:textId="3A00C673" w:rsidTr="00A01114">
        <w:tc>
          <w:tcPr>
            <w:tcW w:w="1446" w:type="dxa"/>
            <w:shd w:val="clear" w:color="auto" w:fill="D0CECE" w:themeFill="background2" w:themeFillShade="E6"/>
          </w:tcPr>
          <w:p w14:paraId="4036A2BD" w14:textId="743B0574" w:rsidR="00D214D9" w:rsidRPr="003A0255" w:rsidRDefault="00D214D9" w:rsidP="00D214D9">
            <w:pPr>
              <w:jc w:val="center"/>
              <w:rPr>
                <w:sz w:val="20"/>
              </w:rPr>
            </w:pPr>
            <w:r w:rsidRPr="003A0255">
              <w:rPr>
                <w:sz w:val="20"/>
              </w:rPr>
              <w:t>8:30–9:00</w:t>
            </w:r>
          </w:p>
        </w:tc>
        <w:tc>
          <w:tcPr>
            <w:tcW w:w="2544" w:type="dxa"/>
          </w:tcPr>
          <w:p w14:paraId="0B0E133E" w14:textId="045EAEAE" w:rsidR="00D214D9" w:rsidRPr="003A0255" w:rsidRDefault="00D214D9" w:rsidP="00D214D9">
            <w:pPr>
              <w:jc w:val="left"/>
              <w:rPr>
                <w:sz w:val="20"/>
              </w:rPr>
            </w:pPr>
            <w:r w:rsidRPr="00D214D9">
              <w:rPr>
                <w:sz w:val="20"/>
              </w:rPr>
              <w:t>5.</w:t>
            </w:r>
            <w:r>
              <w:rPr>
                <w:sz w:val="20"/>
              </w:rPr>
              <w:t xml:space="preserve"> </w:t>
            </w:r>
            <w:r w:rsidRPr="00D214D9">
              <w:rPr>
                <w:sz w:val="20"/>
              </w:rPr>
              <w:t>Scientific data standards</w:t>
            </w:r>
          </w:p>
        </w:tc>
        <w:tc>
          <w:tcPr>
            <w:tcW w:w="2545" w:type="dxa"/>
          </w:tcPr>
          <w:p w14:paraId="3604D830" w14:textId="0F638384" w:rsidR="00D214D9" w:rsidRPr="003A0255" w:rsidRDefault="008C38B6" w:rsidP="008C38B6">
            <w:pPr>
              <w:jc w:val="left"/>
              <w:rPr>
                <w:sz w:val="20"/>
              </w:rPr>
            </w:pPr>
            <w:r w:rsidRPr="008C38B6">
              <w:rPr>
                <w:sz w:val="20"/>
              </w:rPr>
              <w:t>10.</w:t>
            </w:r>
            <w:r>
              <w:rPr>
                <w:sz w:val="20"/>
              </w:rPr>
              <w:t xml:space="preserve"> </w:t>
            </w:r>
            <w:r w:rsidRPr="008C38B6">
              <w:rPr>
                <w:sz w:val="20"/>
              </w:rPr>
              <w:t>Review and development of Conservation and Management Measures (CMMs)</w:t>
            </w:r>
          </w:p>
        </w:tc>
        <w:tc>
          <w:tcPr>
            <w:tcW w:w="2545" w:type="dxa"/>
          </w:tcPr>
          <w:p w14:paraId="71DE7FC7" w14:textId="6D88C5B0" w:rsidR="00D214D9" w:rsidRDefault="00D214D9" w:rsidP="00D214D9">
            <w:pPr>
              <w:jc w:val="left"/>
              <w:rPr>
                <w:sz w:val="20"/>
              </w:rPr>
            </w:pPr>
            <w:r>
              <w:rPr>
                <w:sz w:val="20"/>
              </w:rPr>
              <w:t>SERAWG Report (continued)</w:t>
            </w:r>
          </w:p>
          <w:p w14:paraId="72E678C9" w14:textId="0CE90DD6" w:rsidR="00D214D9" w:rsidRPr="003A0255" w:rsidRDefault="00D214D9" w:rsidP="00D214D9">
            <w:pPr>
              <w:jc w:val="left"/>
              <w:rPr>
                <w:sz w:val="20"/>
              </w:rPr>
            </w:pPr>
            <w:r>
              <w:rPr>
                <w:sz w:val="20"/>
              </w:rPr>
              <w:t>7.9–7.10 Recommendations and advice to the MoP</w:t>
            </w:r>
          </w:p>
        </w:tc>
        <w:tc>
          <w:tcPr>
            <w:tcW w:w="2545" w:type="dxa"/>
          </w:tcPr>
          <w:p w14:paraId="4F5F8895" w14:textId="74E8EA6B" w:rsidR="00D214D9" w:rsidRDefault="00D214D9" w:rsidP="00D214D9">
            <w:pPr>
              <w:jc w:val="left"/>
              <w:rPr>
                <w:sz w:val="20"/>
              </w:rPr>
            </w:pPr>
            <w:r>
              <w:rPr>
                <w:sz w:val="20"/>
              </w:rPr>
              <w:t>13. Future meeting arrangements</w:t>
            </w:r>
          </w:p>
          <w:p w14:paraId="0EB49E93" w14:textId="65B26371" w:rsidR="00D214D9" w:rsidRPr="003A0255" w:rsidRDefault="00D214D9" w:rsidP="00D214D9">
            <w:pPr>
              <w:jc w:val="left"/>
              <w:rPr>
                <w:sz w:val="20"/>
              </w:rPr>
            </w:pPr>
            <w:r>
              <w:rPr>
                <w:sz w:val="20"/>
              </w:rPr>
              <w:t>14. Other business</w:t>
            </w:r>
          </w:p>
        </w:tc>
        <w:tc>
          <w:tcPr>
            <w:tcW w:w="2545" w:type="dxa"/>
          </w:tcPr>
          <w:p w14:paraId="10868CF0" w14:textId="77777777" w:rsidR="00D214D9" w:rsidRDefault="00D214D9" w:rsidP="00D214D9">
            <w:pPr>
              <w:jc w:val="left"/>
              <w:rPr>
                <w:sz w:val="20"/>
              </w:rPr>
            </w:pPr>
            <w:r>
              <w:rPr>
                <w:sz w:val="20"/>
              </w:rPr>
              <w:t>Report adoption (continued)</w:t>
            </w:r>
          </w:p>
          <w:p w14:paraId="4AC9F60E" w14:textId="34D1959B" w:rsidR="00D214D9" w:rsidRPr="003A0255" w:rsidRDefault="00D214D9" w:rsidP="00D214D9">
            <w:pPr>
              <w:jc w:val="left"/>
              <w:rPr>
                <w:sz w:val="20"/>
              </w:rPr>
            </w:pPr>
            <w:r>
              <w:rPr>
                <w:sz w:val="20"/>
              </w:rPr>
              <w:t>16. Meeting close</w:t>
            </w:r>
          </w:p>
        </w:tc>
      </w:tr>
      <w:tr w:rsidR="00D214D9" w14:paraId="0FD210B1" w14:textId="2D3808FD" w:rsidTr="00D214D9">
        <w:tc>
          <w:tcPr>
            <w:tcW w:w="1446" w:type="dxa"/>
            <w:shd w:val="clear" w:color="auto" w:fill="D0CECE" w:themeFill="background2" w:themeFillShade="E6"/>
          </w:tcPr>
          <w:p w14:paraId="650C2757" w14:textId="2C1D52B1" w:rsidR="00D214D9" w:rsidRPr="003A0255" w:rsidRDefault="00D214D9" w:rsidP="00D214D9">
            <w:pPr>
              <w:jc w:val="center"/>
              <w:rPr>
                <w:sz w:val="20"/>
              </w:rPr>
            </w:pPr>
            <w:r w:rsidRPr="003A0255">
              <w:rPr>
                <w:sz w:val="20"/>
              </w:rPr>
              <w:t>9:00–9:30</w:t>
            </w:r>
          </w:p>
        </w:tc>
        <w:tc>
          <w:tcPr>
            <w:tcW w:w="12724" w:type="dxa"/>
            <w:gridSpan w:val="5"/>
            <w:shd w:val="clear" w:color="auto" w:fill="D0CECE" w:themeFill="background2" w:themeFillShade="E6"/>
          </w:tcPr>
          <w:p w14:paraId="59BD8EE7" w14:textId="1023D042" w:rsidR="00D214D9" w:rsidRPr="003A0255" w:rsidRDefault="00D214D9" w:rsidP="00D214D9">
            <w:pPr>
              <w:jc w:val="center"/>
              <w:rPr>
                <w:sz w:val="20"/>
              </w:rPr>
            </w:pPr>
            <w:r w:rsidRPr="003A0255">
              <w:rPr>
                <w:sz w:val="20"/>
              </w:rPr>
              <w:t>Available as additional time</w:t>
            </w:r>
            <w:r w:rsidR="00B86F3A">
              <w:rPr>
                <w:sz w:val="20"/>
              </w:rPr>
              <w:t xml:space="preserve"> only </w:t>
            </w:r>
            <w:r w:rsidRPr="003A0255">
              <w:rPr>
                <w:sz w:val="20"/>
              </w:rPr>
              <w:t>if required to complete discussions</w:t>
            </w:r>
          </w:p>
        </w:tc>
      </w:tr>
    </w:tbl>
    <w:p w14:paraId="7D4A5779" w14:textId="3234A068" w:rsidR="002C13B4" w:rsidRPr="0095378F" w:rsidRDefault="0095378F">
      <w:pPr>
        <w:jc w:val="left"/>
        <w:rPr>
          <w:i/>
          <w:iCs/>
          <w:sz w:val="20"/>
        </w:rPr>
      </w:pPr>
      <w:r>
        <w:rPr>
          <w:i/>
          <w:iCs/>
          <w:sz w:val="20"/>
        </w:rPr>
        <w:t xml:space="preserve">* </w:t>
      </w:r>
      <w:r w:rsidRPr="0095378F">
        <w:rPr>
          <w:i/>
          <w:iCs/>
          <w:sz w:val="20"/>
        </w:rPr>
        <w:t>Time</w:t>
      </w:r>
      <w:r>
        <w:rPr>
          <w:i/>
          <w:iCs/>
          <w:sz w:val="20"/>
        </w:rPr>
        <w:t>s</w:t>
      </w:r>
      <w:r w:rsidRPr="0095378F">
        <w:rPr>
          <w:i/>
          <w:iCs/>
          <w:sz w:val="20"/>
        </w:rPr>
        <w:t xml:space="preserve"> are approximate and may vary depending on discussions during the meeting.</w:t>
      </w:r>
    </w:p>
    <w:p w14:paraId="12454376" w14:textId="448F6DB0" w:rsidR="006E7874" w:rsidRDefault="002C13B4">
      <w:pPr>
        <w:jc w:val="left"/>
      </w:pPr>
      <w:r>
        <w:lastRenderedPageBreak/>
        <w:br w:type="page"/>
      </w:r>
    </w:p>
    <w:p w14:paraId="6EB0E212" w14:textId="77777777" w:rsidR="008314F5" w:rsidRDefault="008314F5" w:rsidP="006E7874">
      <w:pPr>
        <w:spacing w:after="200" w:line="276" w:lineRule="auto"/>
        <w:jc w:val="center"/>
        <w:rPr>
          <w:rFonts w:eastAsia="MS Gothic" w:cs="Times New Roman"/>
          <w:b/>
          <w:bCs/>
          <w:szCs w:val="22"/>
          <w:lang w:val="en-AU"/>
        </w:rPr>
        <w:sectPr w:rsidR="008314F5" w:rsidSect="008314F5">
          <w:pgSz w:w="16839" w:h="11907" w:orient="landscape" w:code="9"/>
          <w:pgMar w:top="1418" w:right="1418" w:bottom="1418" w:left="1418" w:header="709" w:footer="709" w:gutter="0"/>
          <w:cols w:space="720"/>
          <w:titlePg/>
          <w:docGrid w:linePitch="299"/>
        </w:sectPr>
      </w:pPr>
    </w:p>
    <w:p w14:paraId="6AEE533B" w14:textId="2C41ADAF" w:rsidR="006E7874" w:rsidRPr="00A360C6" w:rsidRDefault="006E7874" w:rsidP="006E7874">
      <w:pPr>
        <w:spacing w:after="200" w:line="276" w:lineRule="auto"/>
        <w:jc w:val="center"/>
        <w:rPr>
          <w:rFonts w:eastAsia="MS Gothic" w:cs="Times New Roman"/>
          <w:b/>
          <w:bCs/>
          <w:szCs w:val="22"/>
          <w:lang w:val="en-AU"/>
        </w:rPr>
      </w:pPr>
      <w:r w:rsidRPr="00A360C6">
        <w:rPr>
          <w:rFonts w:eastAsia="MS Gothic" w:cs="Times New Roman"/>
          <w:b/>
          <w:bCs/>
          <w:szCs w:val="22"/>
          <w:lang w:val="en-AU"/>
        </w:rPr>
        <w:lastRenderedPageBreak/>
        <w:t>UE GRANT AGREEMENT</w:t>
      </w:r>
      <w:r>
        <w:rPr>
          <w:rFonts w:eastAsia="MS Gothic" w:cs="Times New Roman"/>
          <w:b/>
          <w:bCs/>
          <w:szCs w:val="22"/>
          <w:lang w:val="en-AU"/>
        </w:rPr>
        <w:t xml:space="preserve"> (Extract</w:t>
      </w:r>
      <w:r w:rsidR="008A735A">
        <w:rPr>
          <w:rFonts w:eastAsia="MS Gothic" w:cs="Times New Roman"/>
          <w:b/>
          <w:bCs/>
          <w:szCs w:val="22"/>
          <w:lang w:val="en-AU"/>
        </w:rPr>
        <w:t>ed</w:t>
      </w:r>
      <w:r>
        <w:rPr>
          <w:rFonts w:eastAsia="MS Gothic" w:cs="Times New Roman"/>
          <w:b/>
          <w:bCs/>
          <w:szCs w:val="22"/>
          <w:lang w:val="en-AU"/>
        </w:rPr>
        <w:t xml:space="preserve"> from </w:t>
      </w:r>
      <w:r w:rsidRPr="00A360C6">
        <w:rPr>
          <w:rFonts w:eastAsia="MS Gothic" w:cs="Times New Roman"/>
          <w:b/>
          <w:bCs/>
          <w:szCs w:val="22"/>
          <w:lang w:val="en-AU"/>
        </w:rPr>
        <w:t>ANNEX 1</w:t>
      </w:r>
      <w:r>
        <w:rPr>
          <w:rFonts w:eastAsia="MS Gothic" w:cs="Times New Roman"/>
          <w:b/>
          <w:bCs/>
          <w:szCs w:val="22"/>
          <w:lang w:val="en-AU"/>
        </w:rPr>
        <w:t>)</w:t>
      </w:r>
    </w:p>
    <w:p w14:paraId="53FBDF17" w14:textId="77777777" w:rsidR="006E7874" w:rsidRPr="00A360C6" w:rsidRDefault="006E7874" w:rsidP="006E7874">
      <w:pPr>
        <w:jc w:val="center"/>
        <w:rPr>
          <w:rFonts w:eastAsia="MS Mincho" w:cs="Times New Roman"/>
          <w:b/>
          <w:bCs/>
          <w:szCs w:val="22"/>
          <w:lang w:val="en-GB"/>
        </w:rPr>
      </w:pPr>
      <w:r w:rsidRPr="00A360C6">
        <w:rPr>
          <w:rFonts w:eastAsia="MS Mincho" w:cs="Times New Roman"/>
          <w:b/>
          <w:bCs/>
          <w:szCs w:val="22"/>
          <w:lang w:val="en-GB"/>
        </w:rPr>
        <w:t>2020–2022 Support to SIOFA Scientific Work on key stocks, ecosystems, and data</w:t>
      </w:r>
    </w:p>
    <w:p w14:paraId="00AA5B7D" w14:textId="77777777" w:rsidR="006E7874" w:rsidRPr="00A360C6" w:rsidRDefault="006E7874" w:rsidP="006E7874">
      <w:pPr>
        <w:rPr>
          <w:rFonts w:eastAsia="MS Mincho" w:cs="Times New Roman"/>
          <w:szCs w:val="22"/>
          <w:lang w:val="en-GB"/>
        </w:rPr>
      </w:pPr>
    </w:p>
    <w:p w14:paraId="22846DA1" w14:textId="77777777" w:rsidR="006E7874" w:rsidRPr="00A360C6" w:rsidRDefault="006E7874" w:rsidP="006E7874">
      <w:pPr>
        <w:rPr>
          <w:rFonts w:eastAsia="MS Mincho" w:cs="Times New Roman"/>
          <w:szCs w:val="22"/>
          <w:lang w:val="en-GB"/>
        </w:rPr>
      </w:pPr>
      <w:r w:rsidRPr="00A360C6">
        <w:rPr>
          <w:rFonts w:eastAsia="MS Mincho" w:cs="Times New Roman"/>
          <w:szCs w:val="22"/>
          <w:lang w:val="en-GB"/>
        </w:rPr>
        <w:t>The SIOFA relies on a strong scientific basis for decision-making, and therefore the grant requested focuses on 5 General Objectives of scientific basis:</w:t>
      </w:r>
    </w:p>
    <w:p w14:paraId="4D6E7B33" w14:textId="77777777" w:rsidR="006E7874" w:rsidRPr="00A360C6" w:rsidRDefault="006E7874" w:rsidP="006E7874">
      <w:pPr>
        <w:spacing w:after="200" w:line="276" w:lineRule="auto"/>
        <w:contextualSpacing/>
        <w:jc w:val="left"/>
        <w:outlineLvl w:val="0"/>
        <w:rPr>
          <w:rFonts w:ascii="Calibri" w:eastAsia="MS Gothic" w:hAnsi="Calibri" w:cs="Calibri"/>
          <w:b/>
          <w:bCs/>
          <w:szCs w:val="26"/>
          <w:lang w:val="en-AU"/>
        </w:rPr>
      </w:pPr>
    </w:p>
    <w:p w14:paraId="22794456" w14:textId="77777777" w:rsidR="006E7874" w:rsidRPr="006A7943" w:rsidRDefault="006E7874" w:rsidP="006E7874">
      <w:pPr>
        <w:rPr>
          <w:rFonts w:eastAsia="MS Gothic"/>
          <w:b/>
          <w:bCs/>
          <w:lang w:val="en-AU"/>
        </w:rPr>
      </w:pPr>
      <w:r w:rsidRPr="006A7943">
        <w:rPr>
          <w:rFonts w:eastAsia="MS Gothic"/>
          <w:b/>
          <w:bCs/>
          <w:lang w:val="en-AU"/>
        </w:rPr>
        <w:t>General Objective 1 (GO1): Support the assessment of the key target stocks (alfonsino, tooth fish and orange roughy</w:t>
      </w:r>
      <w:proofErr w:type="gramStart"/>
      <w:r w:rsidRPr="006A7943">
        <w:rPr>
          <w:rFonts w:eastAsia="MS Gothic"/>
          <w:b/>
          <w:bCs/>
          <w:lang w:val="en-AU"/>
        </w:rPr>
        <w:t>);</w:t>
      </w:r>
      <w:proofErr w:type="gramEnd"/>
    </w:p>
    <w:p w14:paraId="213F4926" w14:textId="77777777" w:rsidR="006E7874" w:rsidRDefault="006E7874" w:rsidP="006E7874">
      <w:pPr>
        <w:spacing w:after="200" w:line="276" w:lineRule="auto"/>
        <w:ind w:left="360"/>
        <w:contextualSpacing/>
        <w:jc w:val="left"/>
        <w:rPr>
          <w:rFonts w:eastAsia="MS Mincho" w:cs="Times New Roman"/>
          <w:szCs w:val="22"/>
          <w:lang w:val="en-GB"/>
        </w:rPr>
      </w:pPr>
    </w:p>
    <w:p w14:paraId="13E5E93C"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Specific Objective 1: Working towards improving the stock assessment of alfonsino.</w:t>
      </w:r>
      <w:r w:rsidRPr="00A360C6">
        <w:rPr>
          <w:rFonts w:eastAsia="MS Mincho" w:cs="Times New Roman"/>
          <w:szCs w:val="22"/>
          <w:lang w:val="en-GB"/>
        </w:rPr>
        <w:br/>
        <w:t xml:space="preserve">According to the SIOFA Scientific Committee (SC) future stock assessments for alfonsino should consider: potentially using tow-by-tow data, developing data catalogues to understand variables for effective standardisation work, improving future abundance estimation by applying acoustic data, conducting research towards better estimating </w:t>
      </w:r>
      <w:r w:rsidRPr="00A360C6">
        <w:rPr>
          <w:rFonts w:eastAsia="MS Mincho" w:cs="Times New Roman"/>
          <w:i/>
          <w:iCs/>
          <w:szCs w:val="22"/>
          <w:lang w:val="en-GB"/>
        </w:rPr>
        <w:t>M</w:t>
      </w:r>
      <w:r w:rsidRPr="00A360C6">
        <w:rPr>
          <w:rFonts w:eastAsia="MS Mincho" w:cs="Times New Roman"/>
          <w:szCs w:val="22"/>
          <w:lang w:val="en-GB"/>
        </w:rPr>
        <w:t xml:space="preserve">, clarifying time-area coverage, the complex behaviour of alfonsino, etc. A feasibility study of the cost-benefit of collecting acoustic data could be conducted. </w:t>
      </w:r>
      <w:r w:rsidRPr="00A360C6">
        <w:rPr>
          <w:rFonts w:eastAsia="MS Mincho" w:cs="Times New Roman"/>
          <w:szCs w:val="22"/>
          <w:lang w:val="en-GB"/>
        </w:rPr>
        <w:br/>
        <w:t xml:space="preserve">Data Poor Stock management approaches should be also explored. </w:t>
      </w:r>
    </w:p>
    <w:p w14:paraId="76315FA3"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Specific Objective 2: Supporting toothfish related research.</w:t>
      </w:r>
    </w:p>
    <w:p w14:paraId="5F2EDCEF" w14:textId="3AA0B9D8"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 xml:space="preserve">Specific Objective 3: Addressing the main tasks related to orange roughy in the work plan concerning the stock structure, age frequency, target strength and data collection protocol. </w:t>
      </w:r>
    </w:p>
    <w:p w14:paraId="23DEAC3F"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 xml:space="preserve">Specific Objective 4: Saya de </w:t>
      </w:r>
      <w:proofErr w:type="spellStart"/>
      <w:r w:rsidRPr="00A360C6">
        <w:rPr>
          <w:rFonts w:eastAsia="MS Mincho" w:cs="Times New Roman"/>
          <w:szCs w:val="22"/>
          <w:lang w:val="en-GB"/>
        </w:rPr>
        <w:t>Malha</w:t>
      </w:r>
      <w:proofErr w:type="spellEnd"/>
      <w:r w:rsidRPr="00A360C6">
        <w:rPr>
          <w:rFonts w:eastAsia="MS Mincho" w:cs="Times New Roman"/>
          <w:szCs w:val="22"/>
          <w:lang w:val="en-GB"/>
        </w:rPr>
        <w:t xml:space="preserve"> bank fisheries.</w:t>
      </w:r>
    </w:p>
    <w:p w14:paraId="3082A42F" w14:textId="77777777" w:rsidR="006E7874" w:rsidRDefault="006E7874" w:rsidP="006E7874">
      <w:pPr>
        <w:rPr>
          <w:rFonts w:eastAsia="MS Mincho" w:cs="Times New Roman"/>
          <w:i/>
          <w:iCs/>
          <w:lang w:val="en-GB"/>
        </w:rPr>
      </w:pPr>
    </w:p>
    <w:p w14:paraId="1EE17ADD" w14:textId="77777777" w:rsidR="006E7874" w:rsidRPr="00A360C6" w:rsidRDefault="006E7874" w:rsidP="006E7874">
      <w:pPr>
        <w:rPr>
          <w:rFonts w:eastAsia="MS Mincho" w:cs="Times New Roman"/>
          <w:i/>
          <w:iCs/>
          <w:lang w:val="en-GB"/>
        </w:rPr>
      </w:pPr>
      <w:r w:rsidRPr="00A360C6">
        <w:rPr>
          <w:rFonts w:eastAsia="MS Mincho" w:cs="Times New Roman"/>
          <w:i/>
          <w:iCs/>
          <w:lang w:val="en-GB"/>
        </w:rPr>
        <w:t>Actions and implementation</w:t>
      </w:r>
    </w:p>
    <w:p w14:paraId="4B333751"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Stock structure studies (orange roughy, alfonsino, toothfish)</w:t>
      </w:r>
    </w:p>
    <w:p w14:paraId="06DDFFC3" w14:textId="4306721A"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Additional otolith collection and ageing - growth equation for</w:t>
      </w:r>
      <w:r w:rsidR="00802DD3">
        <w:rPr>
          <w:rFonts w:eastAsia="MS Mincho" w:cs="Times New Roman"/>
          <w:szCs w:val="22"/>
          <w:lang w:val="en-GB"/>
        </w:rPr>
        <w:t xml:space="preserve"> </w:t>
      </w:r>
      <w:r w:rsidRPr="00A360C6">
        <w:rPr>
          <w:rFonts w:eastAsia="MS Mincho" w:cs="Times New Roman"/>
          <w:szCs w:val="22"/>
          <w:lang w:val="en-GB"/>
        </w:rPr>
        <w:t>al</w:t>
      </w:r>
      <w:r w:rsidR="00802DD3">
        <w:rPr>
          <w:rFonts w:eastAsia="MS Mincho" w:cs="Times New Roman"/>
          <w:szCs w:val="22"/>
          <w:lang w:val="en-GB"/>
        </w:rPr>
        <w:t>l</w:t>
      </w:r>
      <w:r w:rsidRPr="00A360C6">
        <w:rPr>
          <w:rFonts w:eastAsia="MS Mincho" w:cs="Times New Roman"/>
          <w:szCs w:val="22"/>
          <w:lang w:val="en-GB"/>
        </w:rPr>
        <w:t xml:space="preserve"> species ages</w:t>
      </w:r>
    </w:p>
    <w:p w14:paraId="0DA98D72"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Better stock assessment and usage of acoustic survey data</w:t>
      </w:r>
    </w:p>
    <w:p w14:paraId="3CA40B55"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Biologically appropriate catch limits for Patagonian Toothfish in Del Cano Rise and Williams Ridge</w:t>
      </w:r>
    </w:p>
    <w:p w14:paraId="7C538934"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 xml:space="preserve">Saya de </w:t>
      </w:r>
      <w:proofErr w:type="spellStart"/>
      <w:r w:rsidRPr="00A360C6">
        <w:rPr>
          <w:rFonts w:eastAsia="MS Mincho" w:cs="Times New Roman"/>
          <w:szCs w:val="22"/>
          <w:lang w:val="en-GB"/>
        </w:rPr>
        <w:t>Malha</w:t>
      </w:r>
      <w:proofErr w:type="spellEnd"/>
      <w:r w:rsidRPr="00A360C6">
        <w:rPr>
          <w:rFonts w:eastAsia="MS Mincho" w:cs="Times New Roman"/>
          <w:szCs w:val="22"/>
          <w:lang w:val="en-GB"/>
        </w:rPr>
        <w:t xml:space="preserve"> bank fisheries</w:t>
      </w:r>
    </w:p>
    <w:p w14:paraId="2BC37B1D" w14:textId="77777777" w:rsidR="006E7874" w:rsidRDefault="006E7874" w:rsidP="006E7874">
      <w:pPr>
        <w:rPr>
          <w:rFonts w:eastAsia="MS Mincho" w:cs="Times New Roman"/>
          <w:i/>
          <w:iCs/>
          <w:szCs w:val="22"/>
          <w:lang w:val="en-GB"/>
        </w:rPr>
      </w:pPr>
    </w:p>
    <w:p w14:paraId="0556DEAE" w14:textId="77777777" w:rsidR="006E7874" w:rsidRPr="00A360C6" w:rsidRDefault="006E7874" w:rsidP="006E7874">
      <w:pPr>
        <w:rPr>
          <w:rFonts w:eastAsia="MS Mincho" w:cs="Times New Roman"/>
          <w:i/>
          <w:iCs/>
          <w:szCs w:val="22"/>
          <w:lang w:val="en-GB"/>
        </w:rPr>
      </w:pPr>
      <w:r w:rsidRPr="00A360C6">
        <w:rPr>
          <w:rFonts w:eastAsia="MS Mincho" w:cs="Times New Roman"/>
          <w:i/>
          <w:iCs/>
          <w:szCs w:val="22"/>
          <w:lang w:val="en-GB"/>
        </w:rPr>
        <w:t>Expected results and their use</w:t>
      </w:r>
    </w:p>
    <w:p w14:paraId="70A97633" w14:textId="77777777" w:rsidR="006E7874" w:rsidRPr="00A360C6" w:rsidRDefault="006E7874" w:rsidP="006E7874">
      <w:pPr>
        <w:rPr>
          <w:rFonts w:eastAsia="MS Mincho" w:cs="Times New Roman"/>
          <w:szCs w:val="22"/>
          <w:lang w:val="en-GB"/>
        </w:rPr>
      </w:pPr>
      <w:r w:rsidRPr="00A360C6">
        <w:rPr>
          <w:rFonts w:eastAsia="MS Mincho" w:cs="Times New Roman"/>
          <w:szCs w:val="22"/>
          <w:lang w:val="en-GB"/>
        </w:rPr>
        <w:t xml:space="preserve">The scientific assessment of the fishery resources, </w:t>
      </w:r>
      <w:proofErr w:type="gramStart"/>
      <w:r w:rsidRPr="00A360C6">
        <w:rPr>
          <w:rFonts w:eastAsia="MS Mincho" w:cs="Times New Roman"/>
          <w:szCs w:val="22"/>
          <w:lang w:val="en-GB"/>
        </w:rPr>
        <w:t>taking into account</w:t>
      </w:r>
      <w:proofErr w:type="gramEnd"/>
      <w:r w:rsidRPr="00A360C6">
        <w:rPr>
          <w:rFonts w:eastAsia="MS Mincho" w:cs="Times New Roman"/>
          <w:szCs w:val="22"/>
          <w:lang w:val="en-GB"/>
        </w:rPr>
        <w:t xml:space="preserve"> the environmental and oceanographic characteristics of the Area, will provide scientific advice and recommendations to the Meeting of the Parties for the formulation of measures regarding the sustainable management of fishing activities. Better and more robust stocks assessment are the main expected result of this General Objective. </w:t>
      </w:r>
    </w:p>
    <w:p w14:paraId="30287D30" w14:textId="77777777" w:rsidR="006E7874" w:rsidRPr="00A360C6" w:rsidRDefault="006E7874" w:rsidP="006E7874">
      <w:pPr>
        <w:spacing w:after="200" w:line="276" w:lineRule="auto"/>
        <w:ind w:left="360"/>
        <w:contextualSpacing/>
        <w:jc w:val="left"/>
        <w:outlineLvl w:val="0"/>
        <w:rPr>
          <w:rFonts w:ascii="Calibri" w:eastAsia="MS Gothic" w:hAnsi="Calibri" w:cs="Calibri"/>
          <w:b/>
          <w:bCs/>
          <w:szCs w:val="26"/>
          <w:lang w:val="en-AU"/>
        </w:rPr>
      </w:pPr>
    </w:p>
    <w:p w14:paraId="1C575B41" w14:textId="77777777" w:rsidR="006E7874" w:rsidRDefault="006E7874" w:rsidP="006E7874">
      <w:pPr>
        <w:rPr>
          <w:rFonts w:eastAsia="MS Gothic"/>
          <w:b/>
          <w:bCs/>
          <w:lang w:val="en-AU"/>
        </w:rPr>
      </w:pPr>
      <w:r w:rsidRPr="006A7943">
        <w:rPr>
          <w:rFonts w:eastAsia="MS Gothic"/>
          <w:b/>
          <w:bCs/>
          <w:lang w:val="en-AU"/>
        </w:rPr>
        <w:t>General Objective 2 (G02): Management of Vulnerable Marine Ecosystems (VMEs</w:t>
      </w:r>
      <w:proofErr w:type="gramStart"/>
      <w:r w:rsidRPr="006A7943">
        <w:rPr>
          <w:rFonts w:eastAsia="MS Gothic"/>
          <w:b/>
          <w:bCs/>
          <w:lang w:val="en-AU"/>
        </w:rPr>
        <w:t>);</w:t>
      </w:r>
      <w:proofErr w:type="gramEnd"/>
    </w:p>
    <w:p w14:paraId="5E5484A8" w14:textId="77777777" w:rsidR="006E7874" w:rsidRPr="006A7943" w:rsidRDefault="006E7874" w:rsidP="006E7874">
      <w:pPr>
        <w:rPr>
          <w:rFonts w:eastAsia="MS Gothic"/>
          <w:b/>
          <w:bCs/>
          <w:lang w:val="en-AU"/>
        </w:rPr>
      </w:pPr>
    </w:p>
    <w:p w14:paraId="6B721C23"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Specific Objective 5: the definition and implementation of robust methodologies for the mapping and protection of vulnerable marine ecosystems, and</w:t>
      </w:r>
    </w:p>
    <w:p w14:paraId="13AE5544"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Specific Objective 6: the mitigation of possible impacts on associated and dependent species.</w:t>
      </w:r>
    </w:p>
    <w:p w14:paraId="2209D092" w14:textId="77777777" w:rsidR="006E7874"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Specific Objective 7: Investigate possible habitat suitability modelling.</w:t>
      </w:r>
    </w:p>
    <w:p w14:paraId="6D9333B9"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p>
    <w:p w14:paraId="4334335F" w14:textId="77777777" w:rsidR="006E7874" w:rsidRPr="00A360C6" w:rsidRDefault="006E7874" w:rsidP="006E7874">
      <w:pPr>
        <w:rPr>
          <w:rFonts w:eastAsia="MS Mincho" w:cs="Times New Roman"/>
          <w:i/>
          <w:iCs/>
          <w:lang w:val="en-GB"/>
        </w:rPr>
      </w:pPr>
      <w:r w:rsidRPr="00A360C6">
        <w:rPr>
          <w:rFonts w:eastAsia="MS Mincho" w:cs="Times New Roman"/>
          <w:i/>
          <w:iCs/>
          <w:lang w:val="en-GB"/>
        </w:rPr>
        <w:t>Actions and implementation</w:t>
      </w:r>
    </w:p>
    <w:p w14:paraId="44A3A465"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Investigation of a holistic framework for assessing and preventing SAIs on VMEs</w:t>
      </w:r>
    </w:p>
    <w:p w14:paraId="54E68B36"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Support work on benthic bioregionalization (underway) and (future) investigate possible habitat suitability modelling</w:t>
      </w:r>
    </w:p>
    <w:p w14:paraId="2B776C43"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lastRenderedPageBreak/>
        <w:t>Investigation of representative protected areas (relevant to the bioregionalization work)</w:t>
      </w:r>
    </w:p>
    <w:p w14:paraId="1F81116C"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 xml:space="preserve">Updates to the ERA work - update the </w:t>
      </w:r>
      <w:proofErr w:type="spellStart"/>
      <w:r w:rsidRPr="00A360C6">
        <w:rPr>
          <w:rFonts w:eastAsia="MS Mincho" w:cs="Times New Roman"/>
          <w:szCs w:val="22"/>
          <w:lang w:val="en-GB"/>
        </w:rPr>
        <w:t>teleosts</w:t>
      </w:r>
      <w:proofErr w:type="spellEnd"/>
      <w:r w:rsidRPr="00A360C6">
        <w:rPr>
          <w:rFonts w:eastAsia="MS Mincho" w:cs="Times New Roman"/>
          <w:szCs w:val="22"/>
          <w:lang w:val="en-GB"/>
        </w:rPr>
        <w:t xml:space="preserve"> ERAs with better and more recent input data</w:t>
      </w:r>
    </w:p>
    <w:p w14:paraId="35860FDC" w14:textId="77777777" w:rsidR="006E7874" w:rsidRDefault="006E7874" w:rsidP="006E7874">
      <w:pPr>
        <w:rPr>
          <w:rFonts w:eastAsia="MS Mincho" w:cs="Times New Roman"/>
          <w:i/>
          <w:iCs/>
          <w:szCs w:val="22"/>
          <w:lang w:val="en-GB"/>
        </w:rPr>
      </w:pPr>
    </w:p>
    <w:p w14:paraId="731B4A87" w14:textId="77777777" w:rsidR="006E7874" w:rsidRPr="00A360C6" w:rsidRDefault="006E7874" w:rsidP="006E7874">
      <w:pPr>
        <w:rPr>
          <w:rFonts w:eastAsia="MS Mincho" w:cs="Times New Roman"/>
          <w:i/>
          <w:iCs/>
          <w:szCs w:val="22"/>
          <w:lang w:val="en-GB"/>
        </w:rPr>
      </w:pPr>
      <w:r w:rsidRPr="00A360C6">
        <w:rPr>
          <w:rFonts w:eastAsia="MS Mincho" w:cs="Times New Roman"/>
          <w:i/>
          <w:iCs/>
          <w:szCs w:val="22"/>
          <w:lang w:val="en-GB"/>
        </w:rPr>
        <w:t>Expected results and their use</w:t>
      </w:r>
    </w:p>
    <w:p w14:paraId="7907148D" w14:textId="77777777" w:rsidR="006E7874" w:rsidRPr="00A360C6" w:rsidRDefault="006E7874" w:rsidP="006E7874">
      <w:pPr>
        <w:rPr>
          <w:rFonts w:eastAsia="MS Mincho" w:cs="Times New Roman"/>
          <w:lang w:val="en-GB"/>
        </w:rPr>
      </w:pPr>
      <w:r w:rsidRPr="00A360C6">
        <w:rPr>
          <w:rFonts w:eastAsia="MS Mincho" w:cs="Times New Roman"/>
          <w:lang w:val="en-GB"/>
        </w:rPr>
        <w:t xml:space="preserve">This General Objective will result in the development of the understanding of the impact of fishing on the marine environment. </w:t>
      </w:r>
      <w:proofErr w:type="gramStart"/>
      <w:r w:rsidRPr="00A360C6">
        <w:rPr>
          <w:rFonts w:eastAsia="MS Mincho" w:cs="Times New Roman"/>
          <w:lang w:val="en-GB"/>
        </w:rPr>
        <w:t>In particular, encouraging</w:t>
      </w:r>
      <w:proofErr w:type="gramEnd"/>
      <w:r w:rsidRPr="00A360C6">
        <w:rPr>
          <w:rFonts w:eastAsia="MS Mincho" w:cs="Times New Roman"/>
          <w:lang w:val="en-GB"/>
        </w:rPr>
        <w:t xml:space="preserve"> and promoting scientific cooperation in scientific research in order to improve knowledge on VMEs. The outcomes will be used as a basis for the recommendations to the Meeting of the Parties for the formulation of conservation and management measures regarding the protection of VMEs.</w:t>
      </w:r>
    </w:p>
    <w:p w14:paraId="1FAC5AA3" w14:textId="77777777" w:rsidR="006E7874" w:rsidRPr="00A360C6" w:rsidRDefault="006E7874" w:rsidP="006E7874">
      <w:pPr>
        <w:rPr>
          <w:rFonts w:eastAsia="MS Mincho" w:cs="Times New Roman"/>
          <w:szCs w:val="22"/>
          <w:lang w:val="en-GB"/>
        </w:rPr>
      </w:pPr>
    </w:p>
    <w:p w14:paraId="321DEAF8" w14:textId="77777777" w:rsidR="006E7874" w:rsidRDefault="006E7874" w:rsidP="006E7874">
      <w:pPr>
        <w:rPr>
          <w:rFonts w:eastAsia="MS Gothic"/>
          <w:b/>
          <w:bCs/>
          <w:lang w:val="en-AU"/>
        </w:rPr>
      </w:pPr>
      <w:r w:rsidRPr="006A7943">
        <w:rPr>
          <w:rFonts w:eastAsia="MS Gothic"/>
          <w:b/>
          <w:bCs/>
          <w:lang w:val="en-AU"/>
        </w:rPr>
        <w:t>General Objective 3 (G03): Management of others ecosystem components.</w:t>
      </w:r>
    </w:p>
    <w:p w14:paraId="40CBF812" w14:textId="77777777" w:rsidR="006E7874" w:rsidRPr="006A7943" w:rsidRDefault="006E7874" w:rsidP="006E7874">
      <w:pPr>
        <w:rPr>
          <w:rFonts w:eastAsia="MS Gothic"/>
          <w:b/>
          <w:bCs/>
          <w:lang w:val="en-AU"/>
        </w:rPr>
      </w:pPr>
    </w:p>
    <w:p w14:paraId="6BF8AB6B"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Specific Objective 8: Defining interactions with seabirds, mammals, bycatch species, etc.</w:t>
      </w:r>
    </w:p>
    <w:p w14:paraId="3DD522C1" w14:textId="77777777" w:rsidR="006E7874" w:rsidRDefault="006E7874" w:rsidP="006E7874">
      <w:pPr>
        <w:rPr>
          <w:rFonts w:eastAsia="MS Mincho" w:cs="Times New Roman"/>
          <w:i/>
          <w:iCs/>
          <w:lang w:val="en-GB"/>
        </w:rPr>
      </w:pPr>
    </w:p>
    <w:p w14:paraId="34A31BC2" w14:textId="77777777" w:rsidR="006E7874" w:rsidRPr="00A360C6" w:rsidRDefault="006E7874" w:rsidP="006E7874">
      <w:pPr>
        <w:rPr>
          <w:rFonts w:eastAsia="MS Mincho" w:cs="Times New Roman"/>
          <w:i/>
          <w:iCs/>
          <w:lang w:val="en-GB"/>
        </w:rPr>
      </w:pPr>
      <w:r w:rsidRPr="00A360C6">
        <w:rPr>
          <w:rFonts w:eastAsia="MS Mincho" w:cs="Times New Roman"/>
          <w:i/>
          <w:iCs/>
          <w:lang w:val="en-GB"/>
        </w:rPr>
        <w:t>Actions and implementation</w:t>
      </w:r>
    </w:p>
    <w:p w14:paraId="706CAC8D"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Updates to the ERA work - Considering seabirds, mammals, by catch species, etc.</w:t>
      </w:r>
    </w:p>
    <w:p w14:paraId="14249D94" w14:textId="77777777" w:rsidR="006E7874" w:rsidRDefault="006E7874" w:rsidP="006E7874">
      <w:pPr>
        <w:rPr>
          <w:rFonts w:eastAsia="MS Mincho" w:cs="Times New Roman"/>
          <w:i/>
          <w:iCs/>
          <w:szCs w:val="22"/>
          <w:lang w:val="en-GB"/>
        </w:rPr>
      </w:pPr>
    </w:p>
    <w:p w14:paraId="5BBDF016" w14:textId="77777777" w:rsidR="006E7874" w:rsidRPr="00A360C6" w:rsidRDefault="006E7874" w:rsidP="006E7874">
      <w:pPr>
        <w:rPr>
          <w:rFonts w:eastAsia="MS Mincho" w:cs="Times New Roman"/>
          <w:i/>
          <w:iCs/>
          <w:szCs w:val="22"/>
          <w:lang w:val="en-GB"/>
        </w:rPr>
      </w:pPr>
      <w:r w:rsidRPr="00A360C6">
        <w:rPr>
          <w:rFonts w:eastAsia="MS Mincho" w:cs="Times New Roman"/>
          <w:i/>
          <w:iCs/>
          <w:szCs w:val="22"/>
          <w:lang w:val="en-GB"/>
        </w:rPr>
        <w:t>Expected results and their use</w:t>
      </w:r>
    </w:p>
    <w:p w14:paraId="20B0541C" w14:textId="77777777" w:rsidR="006E7874" w:rsidRPr="00A360C6" w:rsidRDefault="006E7874" w:rsidP="006E7874">
      <w:pPr>
        <w:rPr>
          <w:rFonts w:eastAsia="MS Mincho" w:cs="Times New Roman"/>
          <w:lang w:val="en-GB"/>
        </w:rPr>
      </w:pPr>
      <w:r w:rsidRPr="00A360C6">
        <w:rPr>
          <w:rFonts w:eastAsia="MS Mincho" w:cs="Times New Roman"/>
          <w:lang w:val="en-GB"/>
        </w:rPr>
        <w:t>The gaps in knowledge in the SIOFA Area extend to several taxa and to large parts of the shelf and deep-sea ecosystems. Concerned by the dependent species such as marine mammals, seabirds, by catch species or other species of concern, the expected result of this General Objective will be to define and diminish the interactions by analysing other ecosystem components distributions with fisheries managed by SIOFA. The outcomes will be used as a basis for the recommendations to the Meeting of the Parties for the formulation of science-based Conservation and Management Measures (CMMs).</w:t>
      </w:r>
    </w:p>
    <w:p w14:paraId="27978107" w14:textId="77777777" w:rsidR="006E7874" w:rsidRPr="00A360C6" w:rsidRDefault="006E7874" w:rsidP="006E7874">
      <w:pPr>
        <w:rPr>
          <w:rFonts w:eastAsia="MS Mincho" w:cs="Times New Roman"/>
          <w:szCs w:val="22"/>
          <w:lang w:val="en-GB"/>
        </w:rPr>
      </w:pPr>
    </w:p>
    <w:p w14:paraId="7A3DAEA0" w14:textId="77777777" w:rsidR="006E7874" w:rsidRPr="006A7943" w:rsidRDefault="006E7874" w:rsidP="006E7874">
      <w:pPr>
        <w:rPr>
          <w:rFonts w:eastAsia="MS Gothic"/>
          <w:b/>
          <w:bCs/>
          <w:lang w:val="en-AU"/>
        </w:rPr>
      </w:pPr>
      <w:r w:rsidRPr="006A7943">
        <w:rPr>
          <w:rFonts w:eastAsia="MS Gothic"/>
          <w:b/>
          <w:bCs/>
          <w:lang w:val="en-AU"/>
        </w:rPr>
        <w:t>General Objective 4 (G04): Reinforcing the data collection, SIOFA data/base systems, and coding and data processes.</w:t>
      </w:r>
    </w:p>
    <w:p w14:paraId="2B611C19" w14:textId="77777777" w:rsidR="006E7874" w:rsidRDefault="006E7874" w:rsidP="006E7874">
      <w:pPr>
        <w:rPr>
          <w:rFonts w:eastAsia="MS Mincho" w:cs="Times New Roman"/>
          <w:i/>
          <w:iCs/>
          <w:szCs w:val="22"/>
          <w:lang w:val="en-GB"/>
        </w:rPr>
      </w:pPr>
    </w:p>
    <w:p w14:paraId="477FBB2E" w14:textId="77777777" w:rsidR="006E7874" w:rsidRPr="00A360C6" w:rsidRDefault="006E7874" w:rsidP="006E7874">
      <w:pPr>
        <w:rPr>
          <w:rFonts w:eastAsia="MS Mincho" w:cs="Times New Roman"/>
          <w:i/>
          <w:iCs/>
          <w:szCs w:val="22"/>
          <w:lang w:val="en-GB"/>
        </w:rPr>
      </w:pPr>
      <w:r w:rsidRPr="00A360C6">
        <w:rPr>
          <w:rFonts w:eastAsia="MS Mincho" w:cs="Times New Roman"/>
          <w:i/>
          <w:iCs/>
          <w:szCs w:val="22"/>
          <w:lang w:val="en-GB"/>
        </w:rPr>
        <w:t>Expected results and their use</w:t>
      </w:r>
    </w:p>
    <w:p w14:paraId="0A3CB439" w14:textId="77777777" w:rsidR="006E7874" w:rsidRPr="00A360C6" w:rsidRDefault="006E7874" w:rsidP="006E7874">
      <w:pPr>
        <w:rPr>
          <w:rFonts w:eastAsia="MS Mincho" w:cs="Times New Roman"/>
          <w:szCs w:val="22"/>
          <w:lang w:val="en-GB"/>
        </w:rPr>
      </w:pPr>
      <w:r w:rsidRPr="00A360C6">
        <w:rPr>
          <w:rFonts w:eastAsia="MS Mincho" w:cs="Times New Roman"/>
          <w:szCs w:val="22"/>
          <w:lang w:val="en-GB"/>
        </w:rPr>
        <w:t xml:space="preserve">Time series of fishing effort, catch, etc are already part of the SIOFA Database. However, the adequacy of these data can be evaluated only in the context of the purposes for which they are used and currently there are strong limitations both for the Secretariat and final users. The expected result is to make operational and reinforce the accessibility of the database to users, the coverage or completeness, </w:t>
      </w:r>
      <w:proofErr w:type="gramStart"/>
      <w:r w:rsidRPr="00A360C6">
        <w:rPr>
          <w:rFonts w:eastAsia="MS Mincho" w:cs="Times New Roman"/>
          <w:szCs w:val="22"/>
          <w:lang w:val="en-GB"/>
        </w:rPr>
        <w:t>and also</w:t>
      </w:r>
      <w:proofErr w:type="gramEnd"/>
      <w:r w:rsidRPr="00A360C6">
        <w:rPr>
          <w:rFonts w:eastAsia="MS Mincho" w:cs="Times New Roman"/>
          <w:szCs w:val="22"/>
          <w:lang w:val="en-GB"/>
        </w:rPr>
        <w:t xml:space="preserve"> credibility of the data collection process and the internal management process that uses the data including the time-consuming compilation and filing of raw data. </w:t>
      </w:r>
    </w:p>
    <w:p w14:paraId="55DAA062" w14:textId="77777777" w:rsidR="006E7874" w:rsidRPr="00A360C6" w:rsidRDefault="006E7874" w:rsidP="006E7874">
      <w:pPr>
        <w:rPr>
          <w:rFonts w:eastAsia="MS Mincho" w:cs="Times New Roman"/>
          <w:szCs w:val="22"/>
          <w:lang w:val="en-GB"/>
        </w:rPr>
      </w:pPr>
    </w:p>
    <w:p w14:paraId="3F47B9DA" w14:textId="69543918" w:rsidR="006E7874" w:rsidRDefault="006E7874" w:rsidP="006E7874">
      <w:pPr>
        <w:rPr>
          <w:rFonts w:eastAsia="MS Gothic"/>
          <w:b/>
          <w:bCs/>
          <w:lang w:val="en-AU"/>
        </w:rPr>
      </w:pPr>
      <w:r w:rsidRPr="006A7943">
        <w:rPr>
          <w:rFonts w:eastAsia="MS Gothic"/>
          <w:b/>
          <w:bCs/>
          <w:lang w:val="en-AU"/>
        </w:rPr>
        <w:t>General Objective 5 (G05): Making operational the Scientific Working Groups and Scientific Committee (SC) supporting and facilitating the external expertise needed for advancing on the SC multiannual Work</w:t>
      </w:r>
      <w:r w:rsidR="00802DD3">
        <w:rPr>
          <w:rFonts w:eastAsia="MS Gothic"/>
          <w:b/>
          <w:bCs/>
          <w:lang w:val="en-AU"/>
        </w:rPr>
        <w:t>p</w:t>
      </w:r>
      <w:r w:rsidRPr="006A7943">
        <w:rPr>
          <w:rFonts w:eastAsia="MS Gothic"/>
          <w:b/>
          <w:bCs/>
          <w:lang w:val="en-AU"/>
        </w:rPr>
        <w:t xml:space="preserve">lan. </w:t>
      </w:r>
    </w:p>
    <w:p w14:paraId="3DB1A967" w14:textId="77777777" w:rsidR="006E7874" w:rsidRPr="006A7943" w:rsidRDefault="006E7874" w:rsidP="006E7874">
      <w:pPr>
        <w:rPr>
          <w:rFonts w:eastAsia="MS Mincho"/>
          <w:b/>
          <w:bCs/>
          <w:lang w:val="en-AU"/>
        </w:rPr>
      </w:pPr>
    </w:p>
    <w:p w14:paraId="63BC99A6" w14:textId="77777777" w:rsidR="006E7874" w:rsidRPr="00A360C6" w:rsidRDefault="006E7874" w:rsidP="006E7874">
      <w:pPr>
        <w:rPr>
          <w:rFonts w:eastAsia="MS Mincho" w:cs="Times New Roman"/>
          <w:i/>
          <w:iCs/>
          <w:lang w:val="en-GB"/>
        </w:rPr>
      </w:pPr>
      <w:r w:rsidRPr="00A360C6">
        <w:rPr>
          <w:rFonts w:eastAsia="MS Mincho" w:cs="Times New Roman"/>
          <w:i/>
          <w:iCs/>
          <w:lang w:val="en-GB"/>
        </w:rPr>
        <w:t>Actions and implementation</w:t>
      </w:r>
    </w:p>
    <w:p w14:paraId="555F6F36"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External expert(s) in support of the activities of the PAEWG</w:t>
      </w:r>
    </w:p>
    <w:p w14:paraId="493A58C3" w14:textId="49E4231F"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 xml:space="preserve">External </w:t>
      </w:r>
      <w:r w:rsidR="00802DD3" w:rsidRPr="00A360C6">
        <w:rPr>
          <w:rFonts w:eastAsia="MS Mincho" w:cs="Times New Roman"/>
          <w:szCs w:val="22"/>
          <w:lang w:val="en-GB"/>
        </w:rPr>
        <w:t>expert</w:t>
      </w:r>
      <w:r w:rsidRPr="00A360C6">
        <w:rPr>
          <w:rFonts w:eastAsia="MS Mincho" w:cs="Times New Roman"/>
          <w:szCs w:val="22"/>
          <w:lang w:val="en-GB"/>
        </w:rPr>
        <w:t>(s) in support of the activities of the SERAWG</w:t>
      </w:r>
    </w:p>
    <w:p w14:paraId="5E6C0B20" w14:textId="77777777" w:rsidR="006E7874" w:rsidRPr="00A360C6" w:rsidRDefault="006E7874" w:rsidP="006E7874">
      <w:pPr>
        <w:numPr>
          <w:ilvl w:val="0"/>
          <w:numId w:val="36"/>
        </w:numPr>
        <w:spacing w:after="200" w:line="276" w:lineRule="auto"/>
        <w:contextualSpacing/>
        <w:jc w:val="left"/>
        <w:rPr>
          <w:rFonts w:eastAsia="MS Mincho" w:cs="Times New Roman"/>
          <w:szCs w:val="22"/>
          <w:lang w:val="en-GB"/>
        </w:rPr>
      </w:pPr>
      <w:r w:rsidRPr="00A360C6">
        <w:rPr>
          <w:rFonts w:eastAsia="MS Mincho" w:cs="Times New Roman"/>
          <w:szCs w:val="22"/>
          <w:lang w:val="en-GB"/>
        </w:rPr>
        <w:t>External expert(s) in support of the activities of the SC</w:t>
      </w:r>
    </w:p>
    <w:p w14:paraId="71F3C61B" w14:textId="77777777" w:rsidR="006E7874" w:rsidRDefault="006E7874" w:rsidP="006E7874">
      <w:pPr>
        <w:rPr>
          <w:rFonts w:eastAsia="MS Mincho" w:cs="Times New Roman"/>
          <w:i/>
          <w:iCs/>
          <w:szCs w:val="22"/>
          <w:lang w:val="en-GB"/>
        </w:rPr>
      </w:pPr>
    </w:p>
    <w:p w14:paraId="3003E0D6" w14:textId="77777777" w:rsidR="006E7874" w:rsidRPr="00A360C6" w:rsidRDefault="006E7874" w:rsidP="006E7874">
      <w:pPr>
        <w:rPr>
          <w:rFonts w:eastAsia="MS Mincho" w:cs="Times New Roman"/>
          <w:i/>
          <w:iCs/>
          <w:szCs w:val="22"/>
          <w:lang w:val="en-GB"/>
        </w:rPr>
      </w:pPr>
      <w:r w:rsidRPr="00A360C6">
        <w:rPr>
          <w:rFonts w:eastAsia="MS Mincho" w:cs="Times New Roman"/>
          <w:i/>
          <w:iCs/>
          <w:szCs w:val="22"/>
          <w:lang w:val="en-GB"/>
        </w:rPr>
        <w:t>Expected results and their use</w:t>
      </w:r>
    </w:p>
    <w:p w14:paraId="1FD5424B" w14:textId="77777777" w:rsidR="006E7874" w:rsidRPr="00A360C6" w:rsidRDefault="006E7874" w:rsidP="006E7874">
      <w:pPr>
        <w:rPr>
          <w:rFonts w:eastAsia="MS Mincho" w:cs="Times New Roman"/>
          <w:szCs w:val="22"/>
          <w:lang w:val="en-GB"/>
        </w:rPr>
      </w:pPr>
      <w:r w:rsidRPr="00A360C6">
        <w:rPr>
          <w:rFonts w:eastAsia="MS Mincho" w:cs="Times New Roman"/>
          <w:szCs w:val="22"/>
          <w:lang w:val="en-GB"/>
        </w:rPr>
        <w:t xml:space="preserve">Appropriate external knowledge undertaken by independent expert(s) will help to assure the highest quality and the scientific standards review (of any kind) as part of the SIOFA scientific process. The expected result is assuring that the best available science is available and in use in support of management measures in SIOFA. Dissemination of results is assured as meeting reports (Scientific Committee and its Working Groups) will gather the outcomes of each specific objective. It is also </w:t>
      </w:r>
      <w:r w:rsidRPr="00A360C6">
        <w:rPr>
          <w:rFonts w:eastAsia="MS Mincho" w:cs="Times New Roman"/>
          <w:szCs w:val="22"/>
          <w:lang w:val="en-GB"/>
        </w:rPr>
        <w:lastRenderedPageBreak/>
        <w:t>expected that the broader research community will benefit from this research through publications in specialised fisheries and marine environment scientific journals showing the outcomes of these General Objectives.</w:t>
      </w:r>
    </w:p>
    <w:p w14:paraId="535CF4D6" w14:textId="77777777" w:rsidR="006E7874" w:rsidRPr="00A360C6" w:rsidRDefault="006E7874" w:rsidP="006E7874">
      <w:pPr>
        <w:rPr>
          <w:rFonts w:eastAsia="MS Mincho"/>
          <w:lang w:val="en-GB"/>
        </w:rPr>
      </w:pPr>
    </w:p>
    <w:p w14:paraId="0246FDDE" w14:textId="77777777" w:rsidR="004777DD" w:rsidRPr="004777DD" w:rsidRDefault="004777DD" w:rsidP="004777DD"/>
    <w:sectPr w:rsidR="004777DD" w:rsidRPr="004777DD" w:rsidSect="00BE0EA6">
      <w:pgSz w:w="11907" w:h="16839" w:code="9"/>
      <w:pgMar w:top="1418" w:right="1418" w:bottom="1418" w:left="1418"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7F62D" w14:textId="77777777" w:rsidR="00204348" w:rsidRDefault="00204348" w:rsidP="004777DD">
      <w:r>
        <w:separator/>
      </w:r>
    </w:p>
  </w:endnote>
  <w:endnote w:type="continuationSeparator" w:id="0">
    <w:p w14:paraId="3EFE9B1B" w14:textId="77777777" w:rsidR="00204348" w:rsidRDefault="00204348" w:rsidP="004777DD">
      <w:r>
        <w:continuationSeparator/>
      </w:r>
    </w:p>
  </w:endnote>
  <w:endnote w:type="continuationNotice" w:id="1">
    <w:p w14:paraId="033671A8" w14:textId="77777777" w:rsidR="00204348" w:rsidRDefault="002043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8DFBA" w14:textId="77777777" w:rsidR="00627B7E" w:rsidRDefault="00627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083F4" w14:textId="77777777" w:rsidR="008A735A" w:rsidRDefault="008A735A" w:rsidP="004777DD">
    <w:pPr>
      <w:pStyle w:val="Footer"/>
    </w:pPr>
    <w:r>
      <w:fldChar w:fldCharType="begin"/>
    </w:r>
    <w:r>
      <w:instrText xml:space="preserve"> PAGE   \* MERGEFORMAT </w:instrText>
    </w:r>
    <w:r>
      <w:fldChar w:fldCharType="separate"/>
    </w:r>
    <w:r>
      <w:rPr>
        <w:noProof/>
      </w:rPr>
      <w:t>2</w:t>
    </w:r>
    <w:r>
      <w:rPr>
        <w:noProof/>
      </w:rPr>
      <w:fldChar w:fldCharType="end"/>
    </w:r>
  </w:p>
  <w:p w14:paraId="6E4308D2" w14:textId="77777777" w:rsidR="008A735A" w:rsidRDefault="008A735A" w:rsidP="004777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7BB87" w14:textId="77777777" w:rsidR="00204348" w:rsidRDefault="00204348" w:rsidP="004777DD">
      <w:r>
        <w:separator/>
      </w:r>
    </w:p>
  </w:footnote>
  <w:footnote w:type="continuationSeparator" w:id="0">
    <w:p w14:paraId="51668DD0" w14:textId="77777777" w:rsidR="00204348" w:rsidRDefault="00204348" w:rsidP="004777DD">
      <w:r>
        <w:continuationSeparator/>
      </w:r>
    </w:p>
  </w:footnote>
  <w:footnote w:type="continuationNotice" w:id="1">
    <w:p w14:paraId="56EE5626" w14:textId="77777777" w:rsidR="00204348" w:rsidRDefault="002043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9064E" w14:textId="77777777" w:rsidR="008A735A" w:rsidRDefault="008A735A" w:rsidP="004777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33968CDC"/>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02F36C7"/>
    <w:multiLevelType w:val="hybridMultilevel"/>
    <w:tmpl w:val="73CCC6D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2425E"/>
    <w:multiLevelType w:val="hybridMultilevel"/>
    <w:tmpl w:val="82522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7D7EE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AF617C6"/>
    <w:multiLevelType w:val="singleLevel"/>
    <w:tmpl w:val="9094F5A8"/>
    <w:lvl w:ilvl="0">
      <w:start w:val="1"/>
      <w:numFmt w:val="decimal"/>
      <w:lvlText w:val="%1."/>
      <w:legacy w:legacy="1" w:legacySpace="0" w:legacyIndent="283"/>
      <w:lvlJc w:val="left"/>
      <w:pPr>
        <w:ind w:left="567" w:hanging="283"/>
      </w:pPr>
    </w:lvl>
  </w:abstractNum>
  <w:abstractNum w:abstractNumId="5" w15:restartNumberingAfterBreak="0">
    <w:nsid w:val="1D7D6A65"/>
    <w:multiLevelType w:val="hybridMultilevel"/>
    <w:tmpl w:val="F1C4A9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2138170A"/>
    <w:multiLevelType w:val="hybridMultilevel"/>
    <w:tmpl w:val="3B36FA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946AB6"/>
    <w:multiLevelType w:val="hybridMultilevel"/>
    <w:tmpl w:val="5538C046"/>
    <w:lvl w:ilvl="0" w:tplc="E36C3A4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190D22"/>
    <w:multiLevelType w:val="hybridMultilevel"/>
    <w:tmpl w:val="F7DC4C0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713FE"/>
    <w:multiLevelType w:val="hybridMultilevel"/>
    <w:tmpl w:val="E730B006"/>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1640317"/>
    <w:multiLevelType w:val="hybridMultilevel"/>
    <w:tmpl w:val="A9E8935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4695C8C"/>
    <w:multiLevelType w:val="hybridMultilevel"/>
    <w:tmpl w:val="4C363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5A1B4C"/>
    <w:multiLevelType w:val="hybridMultilevel"/>
    <w:tmpl w:val="E2E27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1C6620"/>
    <w:multiLevelType w:val="hybridMultilevel"/>
    <w:tmpl w:val="500C5BA0"/>
    <w:lvl w:ilvl="0" w:tplc="EC0C38F0">
      <w:start w:val="1"/>
      <w:numFmt w:val="bullet"/>
      <w:lvlText w:val="•"/>
      <w:lvlJc w:val="left"/>
      <w:pPr>
        <w:ind w:left="360" w:hanging="360"/>
      </w:pPr>
      <w:rPr>
        <w:rFonts w:ascii="Times New Roman" w:eastAsia="MS Mincho"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2DA69E2"/>
    <w:multiLevelType w:val="hybridMultilevel"/>
    <w:tmpl w:val="9012A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2E1E2E"/>
    <w:multiLevelType w:val="multilevel"/>
    <w:tmpl w:val="97424F1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3270"/>
        </w:tabs>
        <w:ind w:left="3270" w:hanging="576"/>
      </w:pPr>
      <w:rPr>
        <w:rFonts w:hint="default"/>
      </w:rPr>
    </w:lvl>
    <w:lvl w:ilvl="2">
      <w:start w:val="1"/>
      <w:numFmt w:val="decimal"/>
      <w:pStyle w:val="Heading3"/>
      <w:lvlText w:val="%1.%2.%3"/>
      <w:lvlJc w:val="left"/>
      <w:pPr>
        <w:tabs>
          <w:tab w:val="num" w:pos="2280"/>
        </w:tabs>
        <w:ind w:left="228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9E77553"/>
    <w:multiLevelType w:val="singleLevel"/>
    <w:tmpl w:val="60C277A4"/>
    <w:lvl w:ilvl="0">
      <w:start w:val="1"/>
      <w:numFmt w:val="decimal"/>
      <w:lvlText w:val="%1."/>
      <w:legacy w:legacy="1" w:legacySpace="0" w:legacyIndent="283"/>
      <w:lvlJc w:val="left"/>
      <w:pPr>
        <w:ind w:left="567" w:hanging="283"/>
      </w:pPr>
    </w:lvl>
  </w:abstractNum>
  <w:abstractNum w:abstractNumId="17" w15:restartNumberingAfterBreak="0">
    <w:nsid w:val="5AB7739D"/>
    <w:multiLevelType w:val="hybridMultilevel"/>
    <w:tmpl w:val="42587D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689915C9"/>
    <w:multiLevelType w:val="singleLevel"/>
    <w:tmpl w:val="DB1C6946"/>
    <w:lvl w:ilvl="0">
      <w:start w:val="1"/>
      <w:numFmt w:val="decimal"/>
      <w:lvlText w:val="%1."/>
      <w:legacy w:legacy="1" w:legacySpace="0" w:legacyIndent="283"/>
      <w:lvlJc w:val="left"/>
      <w:pPr>
        <w:ind w:left="567" w:hanging="283"/>
      </w:pPr>
    </w:lvl>
  </w:abstractNum>
  <w:abstractNum w:abstractNumId="19" w15:restartNumberingAfterBreak="0">
    <w:nsid w:val="6B3D4A42"/>
    <w:multiLevelType w:val="hybridMultilevel"/>
    <w:tmpl w:val="2AE617D6"/>
    <w:lvl w:ilvl="0" w:tplc="1409000F">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7377621F"/>
    <w:multiLevelType w:val="hybridMultilevel"/>
    <w:tmpl w:val="F3BC05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EF564E"/>
    <w:multiLevelType w:val="hybridMultilevel"/>
    <w:tmpl w:val="5106CD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8761CD2"/>
    <w:multiLevelType w:val="hybridMultilevel"/>
    <w:tmpl w:val="BCF216E6"/>
    <w:lvl w:ilvl="0" w:tplc="FFFFFFFF">
      <w:start w:val="1"/>
      <w:numFmt w:val="bullet"/>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BD1374"/>
    <w:multiLevelType w:val="singleLevel"/>
    <w:tmpl w:val="D8D8816C"/>
    <w:lvl w:ilvl="0">
      <w:start w:val="1"/>
      <w:numFmt w:val="decimal"/>
      <w:lvlText w:val="%1."/>
      <w:legacy w:legacy="1" w:legacySpace="0" w:legacyIndent="283"/>
      <w:lvlJc w:val="left"/>
      <w:pPr>
        <w:ind w:left="567" w:hanging="283"/>
      </w:pPr>
    </w:lvl>
  </w:abstractNum>
  <w:num w:numId="1">
    <w:abstractNumId w:val="0"/>
  </w:num>
  <w:num w:numId="2">
    <w:abstractNumId w:val="23"/>
  </w:num>
  <w:num w:numId="3">
    <w:abstractNumId w:val="23"/>
    <w:lvlOverride w:ilvl="0">
      <w:lvl w:ilvl="0">
        <w:start w:val="1"/>
        <w:numFmt w:val="decimal"/>
        <w:lvlText w:val="%1."/>
        <w:legacy w:legacy="1" w:legacySpace="0" w:legacyIndent="283"/>
        <w:lvlJc w:val="left"/>
        <w:pPr>
          <w:ind w:left="567" w:hanging="283"/>
        </w:pPr>
      </w:lvl>
    </w:lvlOverride>
  </w:num>
  <w:num w:numId="4">
    <w:abstractNumId w:val="23"/>
    <w:lvlOverride w:ilvl="0">
      <w:lvl w:ilvl="0">
        <w:start w:val="1"/>
        <w:numFmt w:val="decimal"/>
        <w:lvlText w:val="%1."/>
        <w:legacy w:legacy="1" w:legacySpace="0" w:legacyIndent="283"/>
        <w:lvlJc w:val="left"/>
        <w:pPr>
          <w:ind w:left="567" w:hanging="283"/>
        </w:pPr>
      </w:lvl>
    </w:lvlOverride>
  </w:num>
  <w:num w:numId="5">
    <w:abstractNumId w:val="16"/>
  </w:num>
  <w:num w:numId="6">
    <w:abstractNumId w:val="16"/>
    <w:lvlOverride w:ilvl="0">
      <w:lvl w:ilvl="0">
        <w:start w:val="1"/>
        <w:numFmt w:val="decimal"/>
        <w:lvlText w:val="%1."/>
        <w:legacy w:legacy="1" w:legacySpace="0" w:legacyIndent="283"/>
        <w:lvlJc w:val="left"/>
        <w:pPr>
          <w:ind w:left="567" w:hanging="283"/>
        </w:pPr>
      </w:lvl>
    </w:lvlOverride>
  </w:num>
  <w:num w:numId="7">
    <w:abstractNumId w:val="16"/>
    <w:lvlOverride w:ilvl="0">
      <w:lvl w:ilvl="0">
        <w:start w:val="1"/>
        <w:numFmt w:val="decimal"/>
        <w:lvlText w:val="%1."/>
        <w:legacy w:legacy="1" w:legacySpace="0" w:legacyIndent="283"/>
        <w:lvlJc w:val="left"/>
        <w:pPr>
          <w:ind w:left="567" w:hanging="283"/>
        </w:pPr>
      </w:lvl>
    </w:lvlOverride>
  </w:num>
  <w:num w:numId="8">
    <w:abstractNumId w:val="16"/>
    <w:lvlOverride w:ilvl="0">
      <w:lvl w:ilvl="0">
        <w:start w:val="1"/>
        <w:numFmt w:val="decimal"/>
        <w:lvlText w:val="%1."/>
        <w:legacy w:legacy="1" w:legacySpace="0" w:legacyIndent="283"/>
        <w:lvlJc w:val="left"/>
        <w:pPr>
          <w:ind w:left="567" w:hanging="283"/>
        </w:pPr>
      </w:lvl>
    </w:lvlOverride>
  </w:num>
  <w:num w:numId="9">
    <w:abstractNumId w:val="16"/>
    <w:lvlOverride w:ilvl="0">
      <w:lvl w:ilvl="0">
        <w:start w:val="1"/>
        <w:numFmt w:val="decimal"/>
        <w:lvlText w:val="%1."/>
        <w:legacy w:legacy="1" w:legacySpace="0" w:legacyIndent="283"/>
        <w:lvlJc w:val="left"/>
        <w:pPr>
          <w:ind w:left="567" w:hanging="283"/>
        </w:pPr>
      </w:lvl>
    </w:lvlOverride>
  </w:num>
  <w:num w:numId="10">
    <w:abstractNumId w:val="4"/>
  </w:num>
  <w:num w:numId="11">
    <w:abstractNumId w:val="4"/>
    <w:lvlOverride w:ilvl="0">
      <w:lvl w:ilvl="0">
        <w:start w:val="1"/>
        <w:numFmt w:val="decimal"/>
        <w:lvlText w:val="%1."/>
        <w:legacy w:legacy="1" w:legacySpace="0" w:legacyIndent="283"/>
        <w:lvlJc w:val="left"/>
        <w:pPr>
          <w:ind w:left="567" w:hanging="283"/>
        </w:pPr>
      </w:lvl>
    </w:lvlOverride>
  </w:num>
  <w:num w:numId="12">
    <w:abstractNumId w:val="4"/>
    <w:lvlOverride w:ilvl="0">
      <w:lvl w:ilvl="0">
        <w:start w:val="1"/>
        <w:numFmt w:val="decimal"/>
        <w:lvlText w:val="%1."/>
        <w:legacy w:legacy="1" w:legacySpace="0" w:legacyIndent="283"/>
        <w:lvlJc w:val="left"/>
        <w:pPr>
          <w:ind w:left="567" w:hanging="283"/>
        </w:pPr>
      </w:lvl>
    </w:lvlOverride>
  </w:num>
  <w:num w:numId="13">
    <w:abstractNumId w:val="4"/>
    <w:lvlOverride w:ilvl="0">
      <w:lvl w:ilvl="0">
        <w:start w:val="1"/>
        <w:numFmt w:val="decimal"/>
        <w:lvlText w:val="%1."/>
        <w:legacy w:legacy="1" w:legacySpace="0" w:legacyIndent="283"/>
        <w:lvlJc w:val="left"/>
        <w:pPr>
          <w:ind w:left="567" w:hanging="283"/>
        </w:pPr>
      </w:lvl>
    </w:lvlOverride>
  </w:num>
  <w:num w:numId="14">
    <w:abstractNumId w:val="18"/>
  </w:num>
  <w:num w:numId="15">
    <w:abstractNumId w:val="18"/>
    <w:lvlOverride w:ilvl="0">
      <w:lvl w:ilvl="0">
        <w:start w:val="1"/>
        <w:numFmt w:val="decimal"/>
        <w:lvlText w:val="%1."/>
        <w:legacy w:legacy="1" w:legacySpace="0" w:legacyIndent="283"/>
        <w:lvlJc w:val="left"/>
        <w:pPr>
          <w:ind w:left="567" w:hanging="283"/>
        </w:pPr>
      </w:lvl>
    </w:lvlOverride>
  </w:num>
  <w:num w:numId="16">
    <w:abstractNumId w:val="18"/>
    <w:lvlOverride w:ilvl="0">
      <w:lvl w:ilvl="0">
        <w:start w:val="1"/>
        <w:numFmt w:val="decimal"/>
        <w:lvlText w:val="%1."/>
        <w:legacy w:legacy="1" w:legacySpace="0" w:legacyIndent="283"/>
        <w:lvlJc w:val="left"/>
        <w:pPr>
          <w:ind w:left="567" w:hanging="283"/>
        </w:pPr>
      </w:lvl>
    </w:lvlOverride>
  </w:num>
  <w:num w:numId="17">
    <w:abstractNumId w:val="18"/>
    <w:lvlOverride w:ilvl="0">
      <w:lvl w:ilvl="0">
        <w:start w:val="1"/>
        <w:numFmt w:val="decimal"/>
        <w:lvlText w:val="%1."/>
        <w:legacy w:legacy="1" w:legacySpace="0" w:legacyIndent="283"/>
        <w:lvlJc w:val="left"/>
        <w:pPr>
          <w:ind w:left="567" w:hanging="283"/>
        </w:pPr>
      </w:lvl>
    </w:lvlOverride>
  </w:num>
  <w:num w:numId="18">
    <w:abstractNumId w:val="18"/>
    <w:lvlOverride w:ilvl="0">
      <w:lvl w:ilvl="0">
        <w:start w:val="1"/>
        <w:numFmt w:val="decimal"/>
        <w:lvlText w:val="%1."/>
        <w:legacy w:legacy="1" w:legacySpace="0" w:legacyIndent="283"/>
        <w:lvlJc w:val="left"/>
        <w:pPr>
          <w:ind w:left="567" w:hanging="283"/>
        </w:pPr>
      </w:lvl>
    </w:lvlOverride>
  </w:num>
  <w:num w:numId="19">
    <w:abstractNumId w:val="0"/>
  </w:num>
  <w:num w:numId="20">
    <w:abstractNumId w:val="17"/>
  </w:num>
  <w:num w:numId="21">
    <w:abstractNumId w:val="9"/>
  </w:num>
  <w:num w:numId="22">
    <w:abstractNumId w:val="22"/>
  </w:num>
  <w:num w:numId="23">
    <w:abstractNumId w:val="10"/>
  </w:num>
  <w:num w:numId="24">
    <w:abstractNumId w:val="1"/>
  </w:num>
  <w:num w:numId="25">
    <w:abstractNumId w:val="8"/>
  </w:num>
  <w:num w:numId="26">
    <w:abstractNumId w:val="2"/>
  </w:num>
  <w:num w:numId="27">
    <w:abstractNumId w:val="11"/>
  </w:num>
  <w:num w:numId="28">
    <w:abstractNumId w:val="20"/>
  </w:num>
  <w:num w:numId="29">
    <w:abstractNumId w:val="21"/>
  </w:num>
  <w:num w:numId="30">
    <w:abstractNumId w:val="14"/>
  </w:num>
  <w:num w:numId="31">
    <w:abstractNumId w:val="6"/>
  </w:num>
  <w:num w:numId="32">
    <w:abstractNumId w:val="15"/>
  </w:num>
  <w:num w:numId="33">
    <w:abstractNumId w:val="3"/>
  </w:num>
  <w:num w:numId="34">
    <w:abstractNumId w:val="12"/>
  </w:num>
  <w:num w:numId="35">
    <w:abstractNumId w:val="7"/>
  </w:num>
  <w:num w:numId="36">
    <w:abstractNumId w:val="13"/>
  </w:num>
  <w:num w:numId="37">
    <w:abstractNumId w:val="5"/>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FARrpt&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IKE.ENL&lt;/item&gt;&lt;/Libraries&gt;&lt;/ENLibraries&gt;"/>
    <w:docVar w:name="EN_Doc_Font_List_Name" w:val="_x0001__x0001__x000f_Times New Roman"/>
    <w:docVar w:name="EN_Endnote_Style_Name" w:val="FARD.ens"/>
    <w:docVar w:name="EN_Footnote_Style_Name" w:val="FARD.ens"/>
    <w:docVar w:name="EN_Lib_Name_List_Name" w:val="11Library.enl"/>
    <w:docVar w:name="EN_Main_Body_Style_Name" w:val="FARD.ens"/>
  </w:docVars>
  <w:rsids>
    <w:rsidRoot w:val="004777DD"/>
    <w:rsid w:val="00000954"/>
    <w:rsid w:val="00000EE6"/>
    <w:rsid w:val="00002CDA"/>
    <w:rsid w:val="000037DF"/>
    <w:rsid w:val="00003986"/>
    <w:rsid w:val="000039DD"/>
    <w:rsid w:val="000044A7"/>
    <w:rsid w:val="00004E7B"/>
    <w:rsid w:val="0001232A"/>
    <w:rsid w:val="000127F2"/>
    <w:rsid w:val="00013375"/>
    <w:rsid w:val="000136C8"/>
    <w:rsid w:val="00015263"/>
    <w:rsid w:val="00015907"/>
    <w:rsid w:val="00015C6B"/>
    <w:rsid w:val="0002034F"/>
    <w:rsid w:val="000212F5"/>
    <w:rsid w:val="0002344E"/>
    <w:rsid w:val="00024AC5"/>
    <w:rsid w:val="00025041"/>
    <w:rsid w:val="0002587C"/>
    <w:rsid w:val="00026AFF"/>
    <w:rsid w:val="0002765E"/>
    <w:rsid w:val="000278F6"/>
    <w:rsid w:val="00027EE0"/>
    <w:rsid w:val="00030195"/>
    <w:rsid w:val="00031003"/>
    <w:rsid w:val="0003193B"/>
    <w:rsid w:val="000321BC"/>
    <w:rsid w:val="00032973"/>
    <w:rsid w:val="00035BCB"/>
    <w:rsid w:val="0003773D"/>
    <w:rsid w:val="00040FA1"/>
    <w:rsid w:val="00041221"/>
    <w:rsid w:val="00041DA0"/>
    <w:rsid w:val="000431A3"/>
    <w:rsid w:val="0004337D"/>
    <w:rsid w:val="000451C1"/>
    <w:rsid w:val="000462B9"/>
    <w:rsid w:val="00046388"/>
    <w:rsid w:val="00046C14"/>
    <w:rsid w:val="0004739B"/>
    <w:rsid w:val="0004752C"/>
    <w:rsid w:val="0004754C"/>
    <w:rsid w:val="000508B4"/>
    <w:rsid w:val="000517D9"/>
    <w:rsid w:val="00052319"/>
    <w:rsid w:val="00052D9C"/>
    <w:rsid w:val="00055AD1"/>
    <w:rsid w:val="00057074"/>
    <w:rsid w:val="0005732E"/>
    <w:rsid w:val="00057F69"/>
    <w:rsid w:val="00060C57"/>
    <w:rsid w:val="000614DC"/>
    <w:rsid w:val="0006156E"/>
    <w:rsid w:val="0006539D"/>
    <w:rsid w:val="0006553D"/>
    <w:rsid w:val="000664B8"/>
    <w:rsid w:val="00066CD7"/>
    <w:rsid w:val="00067BEA"/>
    <w:rsid w:val="000725AB"/>
    <w:rsid w:val="00072877"/>
    <w:rsid w:val="00073361"/>
    <w:rsid w:val="00073FE6"/>
    <w:rsid w:val="00074420"/>
    <w:rsid w:val="0007582B"/>
    <w:rsid w:val="000762D1"/>
    <w:rsid w:val="00076CFE"/>
    <w:rsid w:val="00077D7D"/>
    <w:rsid w:val="000803FD"/>
    <w:rsid w:val="00080CCF"/>
    <w:rsid w:val="000819AB"/>
    <w:rsid w:val="00081B3E"/>
    <w:rsid w:val="00083160"/>
    <w:rsid w:val="00083F6D"/>
    <w:rsid w:val="00085230"/>
    <w:rsid w:val="00087919"/>
    <w:rsid w:val="00087931"/>
    <w:rsid w:val="000902D2"/>
    <w:rsid w:val="00095F47"/>
    <w:rsid w:val="00097565"/>
    <w:rsid w:val="00097579"/>
    <w:rsid w:val="000A0382"/>
    <w:rsid w:val="000A07F9"/>
    <w:rsid w:val="000A0BD9"/>
    <w:rsid w:val="000A16DC"/>
    <w:rsid w:val="000A1DC0"/>
    <w:rsid w:val="000A205F"/>
    <w:rsid w:val="000A2110"/>
    <w:rsid w:val="000A26A3"/>
    <w:rsid w:val="000A29A1"/>
    <w:rsid w:val="000A2A6C"/>
    <w:rsid w:val="000A4347"/>
    <w:rsid w:val="000A451E"/>
    <w:rsid w:val="000A5DA3"/>
    <w:rsid w:val="000A79BA"/>
    <w:rsid w:val="000B10AC"/>
    <w:rsid w:val="000B17F4"/>
    <w:rsid w:val="000B2384"/>
    <w:rsid w:val="000B2ED9"/>
    <w:rsid w:val="000B31D2"/>
    <w:rsid w:val="000B4149"/>
    <w:rsid w:val="000B6023"/>
    <w:rsid w:val="000B6052"/>
    <w:rsid w:val="000B6E9F"/>
    <w:rsid w:val="000C118F"/>
    <w:rsid w:val="000C136D"/>
    <w:rsid w:val="000C22A0"/>
    <w:rsid w:val="000C2D98"/>
    <w:rsid w:val="000C3908"/>
    <w:rsid w:val="000C3E23"/>
    <w:rsid w:val="000C3EED"/>
    <w:rsid w:val="000C4379"/>
    <w:rsid w:val="000C63E8"/>
    <w:rsid w:val="000C7039"/>
    <w:rsid w:val="000C7994"/>
    <w:rsid w:val="000D3476"/>
    <w:rsid w:val="000D5308"/>
    <w:rsid w:val="000D5598"/>
    <w:rsid w:val="000D6CED"/>
    <w:rsid w:val="000D73C9"/>
    <w:rsid w:val="000D79B6"/>
    <w:rsid w:val="000E1638"/>
    <w:rsid w:val="000E17F8"/>
    <w:rsid w:val="000E20EB"/>
    <w:rsid w:val="000E2BA2"/>
    <w:rsid w:val="000E33F0"/>
    <w:rsid w:val="000E4FA1"/>
    <w:rsid w:val="000E5FFC"/>
    <w:rsid w:val="000E6987"/>
    <w:rsid w:val="000F0184"/>
    <w:rsid w:val="000F1D15"/>
    <w:rsid w:val="000F1F29"/>
    <w:rsid w:val="000F1FD1"/>
    <w:rsid w:val="000F214C"/>
    <w:rsid w:val="000F29F3"/>
    <w:rsid w:val="000F2F71"/>
    <w:rsid w:val="000F3733"/>
    <w:rsid w:val="000F3835"/>
    <w:rsid w:val="000F3E49"/>
    <w:rsid w:val="000F4072"/>
    <w:rsid w:val="000F41BE"/>
    <w:rsid w:val="000F4F66"/>
    <w:rsid w:val="000F56E5"/>
    <w:rsid w:val="000F59E8"/>
    <w:rsid w:val="000F5F17"/>
    <w:rsid w:val="000F63BB"/>
    <w:rsid w:val="000F6FDE"/>
    <w:rsid w:val="000F7164"/>
    <w:rsid w:val="000F71C6"/>
    <w:rsid w:val="0010062E"/>
    <w:rsid w:val="00100DAA"/>
    <w:rsid w:val="001016BB"/>
    <w:rsid w:val="001042D1"/>
    <w:rsid w:val="0010687E"/>
    <w:rsid w:val="00107446"/>
    <w:rsid w:val="00107BE6"/>
    <w:rsid w:val="00107CDF"/>
    <w:rsid w:val="001100FB"/>
    <w:rsid w:val="00110D1E"/>
    <w:rsid w:val="001114DB"/>
    <w:rsid w:val="00112153"/>
    <w:rsid w:val="0011248D"/>
    <w:rsid w:val="00112E4B"/>
    <w:rsid w:val="0011335F"/>
    <w:rsid w:val="00113582"/>
    <w:rsid w:val="00114261"/>
    <w:rsid w:val="00115886"/>
    <w:rsid w:val="00116016"/>
    <w:rsid w:val="00116058"/>
    <w:rsid w:val="001166A6"/>
    <w:rsid w:val="001176F8"/>
    <w:rsid w:val="00117F67"/>
    <w:rsid w:val="0012029D"/>
    <w:rsid w:val="00120987"/>
    <w:rsid w:val="00120C32"/>
    <w:rsid w:val="00120EAF"/>
    <w:rsid w:val="00121D24"/>
    <w:rsid w:val="0012201A"/>
    <w:rsid w:val="00123E1F"/>
    <w:rsid w:val="00124366"/>
    <w:rsid w:val="00127395"/>
    <w:rsid w:val="00130E78"/>
    <w:rsid w:val="001311F8"/>
    <w:rsid w:val="00131450"/>
    <w:rsid w:val="001316EC"/>
    <w:rsid w:val="0013175D"/>
    <w:rsid w:val="00133B98"/>
    <w:rsid w:val="00134DB8"/>
    <w:rsid w:val="0013771C"/>
    <w:rsid w:val="00140389"/>
    <w:rsid w:val="00140682"/>
    <w:rsid w:val="00141ABE"/>
    <w:rsid w:val="00143DEC"/>
    <w:rsid w:val="001449CB"/>
    <w:rsid w:val="0014509E"/>
    <w:rsid w:val="001473D4"/>
    <w:rsid w:val="00147E7C"/>
    <w:rsid w:val="00150462"/>
    <w:rsid w:val="001506B5"/>
    <w:rsid w:val="0015197C"/>
    <w:rsid w:val="00155478"/>
    <w:rsid w:val="001560C9"/>
    <w:rsid w:val="0015618B"/>
    <w:rsid w:val="0016017A"/>
    <w:rsid w:val="001617FF"/>
    <w:rsid w:val="001621D3"/>
    <w:rsid w:val="001627C0"/>
    <w:rsid w:val="00164ECD"/>
    <w:rsid w:val="00167C80"/>
    <w:rsid w:val="00167CC8"/>
    <w:rsid w:val="00171513"/>
    <w:rsid w:val="001715E6"/>
    <w:rsid w:val="00172EEE"/>
    <w:rsid w:val="001740F6"/>
    <w:rsid w:val="00180915"/>
    <w:rsid w:val="001831E1"/>
    <w:rsid w:val="00183D08"/>
    <w:rsid w:val="0018563F"/>
    <w:rsid w:val="001877BC"/>
    <w:rsid w:val="00187C23"/>
    <w:rsid w:val="00191409"/>
    <w:rsid w:val="00192AA4"/>
    <w:rsid w:val="00192EE8"/>
    <w:rsid w:val="00193EA9"/>
    <w:rsid w:val="00193F91"/>
    <w:rsid w:val="00194681"/>
    <w:rsid w:val="001949FC"/>
    <w:rsid w:val="00194D70"/>
    <w:rsid w:val="00196326"/>
    <w:rsid w:val="0019637B"/>
    <w:rsid w:val="00196709"/>
    <w:rsid w:val="00197EDD"/>
    <w:rsid w:val="001A0401"/>
    <w:rsid w:val="001A104D"/>
    <w:rsid w:val="001A2C7B"/>
    <w:rsid w:val="001A3DE6"/>
    <w:rsid w:val="001A5ADA"/>
    <w:rsid w:val="001A687E"/>
    <w:rsid w:val="001A6D64"/>
    <w:rsid w:val="001A7B8F"/>
    <w:rsid w:val="001B0829"/>
    <w:rsid w:val="001B3025"/>
    <w:rsid w:val="001B5032"/>
    <w:rsid w:val="001B5C94"/>
    <w:rsid w:val="001B773B"/>
    <w:rsid w:val="001B78AC"/>
    <w:rsid w:val="001C07FA"/>
    <w:rsid w:val="001C139A"/>
    <w:rsid w:val="001C391D"/>
    <w:rsid w:val="001C51A2"/>
    <w:rsid w:val="001C52A0"/>
    <w:rsid w:val="001C59B9"/>
    <w:rsid w:val="001C7C89"/>
    <w:rsid w:val="001D17A5"/>
    <w:rsid w:val="001D1CFD"/>
    <w:rsid w:val="001D22CD"/>
    <w:rsid w:val="001D2320"/>
    <w:rsid w:val="001D3605"/>
    <w:rsid w:val="001D6139"/>
    <w:rsid w:val="001E11D6"/>
    <w:rsid w:val="001E1BE8"/>
    <w:rsid w:val="001E2303"/>
    <w:rsid w:val="001E4217"/>
    <w:rsid w:val="001E5071"/>
    <w:rsid w:val="001E5EDE"/>
    <w:rsid w:val="001E74BE"/>
    <w:rsid w:val="001F010F"/>
    <w:rsid w:val="001F0D8A"/>
    <w:rsid w:val="001F29D3"/>
    <w:rsid w:val="001F328A"/>
    <w:rsid w:val="001F4CD8"/>
    <w:rsid w:val="001F54D3"/>
    <w:rsid w:val="001F57D2"/>
    <w:rsid w:val="001F63F8"/>
    <w:rsid w:val="001F6E5D"/>
    <w:rsid w:val="001F7ACC"/>
    <w:rsid w:val="002005B2"/>
    <w:rsid w:val="002020EA"/>
    <w:rsid w:val="002029B2"/>
    <w:rsid w:val="00202D62"/>
    <w:rsid w:val="00203843"/>
    <w:rsid w:val="00204348"/>
    <w:rsid w:val="00204889"/>
    <w:rsid w:val="00210809"/>
    <w:rsid w:val="0021195D"/>
    <w:rsid w:val="0021220C"/>
    <w:rsid w:val="002130BA"/>
    <w:rsid w:val="00213DD3"/>
    <w:rsid w:val="002163FC"/>
    <w:rsid w:val="00216910"/>
    <w:rsid w:val="0021730E"/>
    <w:rsid w:val="0021765F"/>
    <w:rsid w:val="00220199"/>
    <w:rsid w:val="00220C35"/>
    <w:rsid w:val="002213C2"/>
    <w:rsid w:val="00221D99"/>
    <w:rsid w:val="00222367"/>
    <w:rsid w:val="0022399F"/>
    <w:rsid w:val="0022400A"/>
    <w:rsid w:val="00224FBA"/>
    <w:rsid w:val="00227758"/>
    <w:rsid w:val="0022791C"/>
    <w:rsid w:val="002320A8"/>
    <w:rsid w:val="00233B07"/>
    <w:rsid w:val="00241D2C"/>
    <w:rsid w:val="0024210D"/>
    <w:rsid w:val="00242278"/>
    <w:rsid w:val="00243F11"/>
    <w:rsid w:val="00245242"/>
    <w:rsid w:val="00246530"/>
    <w:rsid w:val="002507C3"/>
    <w:rsid w:val="00250A21"/>
    <w:rsid w:val="0025111B"/>
    <w:rsid w:val="002512DD"/>
    <w:rsid w:val="002519B5"/>
    <w:rsid w:val="002526D4"/>
    <w:rsid w:val="00253D5B"/>
    <w:rsid w:val="0025562D"/>
    <w:rsid w:val="00255C04"/>
    <w:rsid w:val="00257B9D"/>
    <w:rsid w:val="00257DA4"/>
    <w:rsid w:val="00260320"/>
    <w:rsid w:val="00260331"/>
    <w:rsid w:val="00260DF3"/>
    <w:rsid w:val="00261469"/>
    <w:rsid w:val="002617EA"/>
    <w:rsid w:val="0026337E"/>
    <w:rsid w:val="0026475C"/>
    <w:rsid w:val="00264B16"/>
    <w:rsid w:val="002654DD"/>
    <w:rsid w:val="00265985"/>
    <w:rsid w:val="00265E50"/>
    <w:rsid w:val="002700B2"/>
    <w:rsid w:val="00270241"/>
    <w:rsid w:val="00271033"/>
    <w:rsid w:val="0027317B"/>
    <w:rsid w:val="00273B0C"/>
    <w:rsid w:val="00273B4B"/>
    <w:rsid w:val="00273F17"/>
    <w:rsid w:val="00274D17"/>
    <w:rsid w:val="00275DAF"/>
    <w:rsid w:val="00277C31"/>
    <w:rsid w:val="0028017A"/>
    <w:rsid w:val="0028106D"/>
    <w:rsid w:val="002818C3"/>
    <w:rsid w:val="00281FA6"/>
    <w:rsid w:val="0028257C"/>
    <w:rsid w:val="00282E45"/>
    <w:rsid w:val="00283038"/>
    <w:rsid w:val="00285136"/>
    <w:rsid w:val="002861A8"/>
    <w:rsid w:val="002862B4"/>
    <w:rsid w:val="00286986"/>
    <w:rsid w:val="00287799"/>
    <w:rsid w:val="00287867"/>
    <w:rsid w:val="00290D4F"/>
    <w:rsid w:val="0029239F"/>
    <w:rsid w:val="00292EDE"/>
    <w:rsid w:val="00293AD1"/>
    <w:rsid w:val="00294A7E"/>
    <w:rsid w:val="00294C2D"/>
    <w:rsid w:val="00294D37"/>
    <w:rsid w:val="00294EDC"/>
    <w:rsid w:val="0029611B"/>
    <w:rsid w:val="00296B1D"/>
    <w:rsid w:val="00296BF8"/>
    <w:rsid w:val="002A0D26"/>
    <w:rsid w:val="002A0E45"/>
    <w:rsid w:val="002A2882"/>
    <w:rsid w:val="002A2EF9"/>
    <w:rsid w:val="002A5ABA"/>
    <w:rsid w:val="002A7231"/>
    <w:rsid w:val="002A794E"/>
    <w:rsid w:val="002A798F"/>
    <w:rsid w:val="002A7F78"/>
    <w:rsid w:val="002B3722"/>
    <w:rsid w:val="002B5799"/>
    <w:rsid w:val="002B60C9"/>
    <w:rsid w:val="002C13B4"/>
    <w:rsid w:val="002C164E"/>
    <w:rsid w:val="002C2F6D"/>
    <w:rsid w:val="002C5971"/>
    <w:rsid w:val="002D1878"/>
    <w:rsid w:val="002D25BD"/>
    <w:rsid w:val="002D3B47"/>
    <w:rsid w:val="002D3B7F"/>
    <w:rsid w:val="002D5745"/>
    <w:rsid w:val="002D62E1"/>
    <w:rsid w:val="002E35C5"/>
    <w:rsid w:val="002E4910"/>
    <w:rsid w:val="002E591A"/>
    <w:rsid w:val="002E5C55"/>
    <w:rsid w:val="002E65D9"/>
    <w:rsid w:val="002E6714"/>
    <w:rsid w:val="002E6BF2"/>
    <w:rsid w:val="002E7211"/>
    <w:rsid w:val="002E7477"/>
    <w:rsid w:val="002E74DD"/>
    <w:rsid w:val="002F0402"/>
    <w:rsid w:val="002F1185"/>
    <w:rsid w:val="002F1441"/>
    <w:rsid w:val="002F27E5"/>
    <w:rsid w:val="002F4CFF"/>
    <w:rsid w:val="002F590C"/>
    <w:rsid w:val="003017C3"/>
    <w:rsid w:val="00302400"/>
    <w:rsid w:val="00303708"/>
    <w:rsid w:val="003038FD"/>
    <w:rsid w:val="00305061"/>
    <w:rsid w:val="00305169"/>
    <w:rsid w:val="00305630"/>
    <w:rsid w:val="00312363"/>
    <w:rsid w:val="00313764"/>
    <w:rsid w:val="003137A8"/>
    <w:rsid w:val="00314BBE"/>
    <w:rsid w:val="0031515B"/>
    <w:rsid w:val="0031516C"/>
    <w:rsid w:val="003156A4"/>
    <w:rsid w:val="00315A78"/>
    <w:rsid w:val="00316C69"/>
    <w:rsid w:val="003171C0"/>
    <w:rsid w:val="003236BA"/>
    <w:rsid w:val="00323888"/>
    <w:rsid w:val="00324531"/>
    <w:rsid w:val="00326D39"/>
    <w:rsid w:val="00327A77"/>
    <w:rsid w:val="0033003A"/>
    <w:rsid w:val="00330106"/>
    <w:rsid w:val="0033048C"/>
    <w:rsid w:val="003305EE"/>
    <w:rsid w:val="00330B2B"/>
    <w:rsid w:val="003327C0"/>
    <w:rsid w:val="003337DA"/>
    <w:rsid w:val="00336A19"/>
    <w:rsid w:val="0033735B"/>
    <w:rsid w:val="00337416"/>
    <w:rsid w:val="00341ECA"/>
    <w:rsid w:val="00343126"/>
    <w:rsid w:val="00344D06"/>
    <w:rsid w:val="00344DE8"/>
    <w:rsid w:val="00347C63"/>
    <w:rsid w:val="0035174E"/>
    <w:rsid w:val="00354490"/>
    <w:rsid w:val="00354E16"/>
    <w:rsid w:val="00355418"/>
    <w:rsid w:val="00357CE7"/>
    <w:rsid w:val="00362773"/>
    <w:rsid w:val="00362F46"/>
    <w:rsid w:val="00363941"/>
    <w:rsid w:val="003640A3"/>
    <w:rsid w:val="0036420E"/>
    <w:rsid w:val="0036444F"/>
    <w:rsid w:val="00364E82"/>
    <w:rsid w:val="003653DE"/>
    <w:rsid w:val="00370272"/>
    <w:rsid w:val="00370429"/>
    <w:rsid w:val="003714A2"/>
    <w:rsid w:val="00373997"/>
    <w:rsid w:val="00373D57"/>
    <w:rsid w:val="00373E23"/>
    <w:rsid w:val="00374366"/>
    <w:rsid w:val="003744AE"/>
    <w:rsid w:val="00374E9E"/>
    <w:rsid w:val="00375B52"/>
    <w:rsid w:val="00377126"/>
    <w:rsid w:val="00377A49"/>
    <w:rsid w:val="00381740"/>
    <w:rsid w:val="00381A37"/>
    <w:rsid w:val="003831D4"/>
    <w:rsid w:val="003832AA"/>
    <w:rsid w:val="003836C8"/>
    <w:rsid w:val="003841B8"/>
    <w:rsid w:val="00385C71"/>
    <w:rsid w:val="00385E50"/>
    <w:rsid w:val="00386B21"/>
    <w:rsid w:val="00386D36"/>
    <w:rsid w:val="00392B17"/>
    <w:rsid w:val="00393113"/>
    <w:rsid w:val="00393430"/>
    <w:rsid w:val="00395526"/>
    <w:rsid w:val="00396034"/>
    <w:rsid w:val="003A0255"/>
    <w:rsid w:val="003A0D23"/>
    <w:rsid w:val="003A1B01"/>
    <w:rsid w:val="003A2944"/>
    <w:rsid w:val="003A321A"/>
    <w:rsid w:val="003A3915"/>
    <w:rsid w:val="003A590A"/>
    <w:rsid w:val="003B2175"/>
    <w:rsid w:val="003B4A18"/>
    <w:rsid w:val="003B6715"/>
    <w:rsid w:val="003B71D6"/>
    <w:rsid w:val="003B76BE"/>
    <w:rsid w:val="003C060F"/>
    <w:rsid w:val="003C062E"/>
    <w:rsid w:val="003C0BB0"/>
    <w:rsid w:val="003C0F49"/>
    <w:rsid w:val="003C78C8"/>
    <w:rsid w:val="003C78DB"/>
    <w:rsid w:val="003C7F33"/>
    <w:rsid w:val="003D0DCC"/>
    <w:rsid w:val="003D1174"/>
    <w:rsid w:val="003D1561"/>
    <w:rsid w:val="003D2DC3"/>
    <w:rsid w:val="003D2E93"/>
    <w:rsid w:val="003D2EB5"/>
    <w:rsid w:val="003D3D12"/>
    <w:rsid w:val="003D3E7A"/>
    <w:rsid w:val="003D57F5"/>
    <w:rsid w:val="003D6529"/>
    <w:rsid w:val="003D6D7F"/>
    <w:rsid w:val="003D7C33"/>
    <w:rsid w:val="003E019D"/>
    <w:rsid w:val="003E22EE"/>
    <w:rsid w:val="003E26A6"/>
    <w:rsid w:val="003E2722"/>
    <w:rsid w:val="003E2D0C"/>
    <w:rsid w:val="003E35E0"/>
    <w:rsid w:val="003E6BF4"/>
    <w:rsid w:val="003F02FD"/>
    <w:rsid w:val="003F1021"/>
    <w:rsid w:val="003F1572"/>
    <w:rsid w:val="003F2C51"/>
    <w:rsid w:val="003F3D58"/>
    <w:rsid w:val="003F5378"/>
    <w:rsid w:val="003F5A6D"/>
    <w:rsid w:val="003F6F46"/>
    <w:rsid w:val="003F7A7B"/>
    <w:rsid w:val="00402541"/>
    <w:rsid w:val="0040261E"/>
    <w:rsid w:val="00403CFF"/>
    <w:rsid w:val="0040488D"/>
    <w:rsid w:val="004048D1"/>
    <w:rsid w:val="00406004"/>
    <w:rsid w:val="004063DE"/>
    <w:rsid w:val="004076DB"/>
    <w:rsid w:val="00407752"/>
    <w:rsid w:val="004079E2"/>
    <w:rsid w:val="00407BFC"/>
    <w:rsid w:val="00411711"/>
    <w:rsid w:val="004118C5"/>
    <w:rsid w:val="0041272F"/>
    <w:rsid w:val="004130DD"/>
    <w:rsid w:val="00416162"/>
    <w:rsid w:val="0041635C"/>
    <w:rsid w:val="004176CD"/>
    <w:rsid w:val="0042013A"/>
    <w:rsid w:val="00420E71"/>
    <w:rsid w:val="0042133B"/>
    <w:rsid w:val="004214D6"/>
    <w:rsid w:val="00423DE4"/>
    <w:rsid w:val="00424EDD"/>
    <w:rsid w:val="00425393"/>
    <w:rsid w:val="00426A37"/>
    <w:rsid w:val="004316BA"/>
    <w:rsid w:val="00431BAA"/>
    <w:rsid w:val="0043243C"/>
    <w:rsid w:val="00432794"/>
    <w:rsid w:val="00432E77"/>
    <w:rsid w:val="0043389B"/>
    <w:rsid w:val="00435000"/>
    <w:rsid w:val="004353C7"/>
    <w:rsid w:val="0043566A"/>
    <w:rsid w:val="00435A2B"/>
    <w:rsid w:val="00440607"/>
    <w:rsid w:val="004419DD"/>
    <w:rsid w:val="004419ED"/>
    <w:rsid w:val="00441F77"/>
    <w:rsid w:val="00443A73"/>
    <w:rsid w:val="004469F7"/>
    <w:rsid w:val="00450764"/>
    <w:rsid w:val="00451C28"/>
    <w:rsid w:val="00452032"/>
    <w:rsid w:val="004529FD"/>
    <w:rsid w:val="00453242"/>
    <w:rsid w:val="0045427A"/>
    <w:rsid w:val="0045533D"/>
    <w:rsid w:val="004559B0"/>
    <w:rsid w:val="00456142"/>
    <w:rsid w:val="00456DD3"/>
    <w:rsid w:val="00457808"/>
    <w:rsid w:val="00461410"/>
    <w:rsid w:val="00461686"/>
    <w:rsid w:val="00461693"/>
    <w:rsid w:val="00462C7D"/>
    <w:rsid w:val="004643B2"/>
    <w:rsid w:val="00464D9B"/>
    <w:rsid w:val="00466398"/>
    <w:rsid w:val="004663DC"/>
    <w:rsid w:val="004673C0"/>
    <w:rsid w:val="00472698"/>
    <w:rsid w:val="00473B4A"/>
    <w:rsid w:val="00473FA3"/>
    <w:rsid w:val="00474136"/>
    <w:rsid w:val="0047417C"/>
    <w:rsid w:val="00477019"/>
    <w:rsid w:val="004777DD"/>
    <w:rsid w:val="004802B6"/>
    <w:rsid w:val="00480306"/>
    <w:rsid w:val="00480F62"/>
    <w:rsid w:val="00481E10"/>
    <w:rsid w:val="00483046"/>
    <w:rsid w:val="0048348A"/>
    <w:rsid w:val="00483E40"/>
    <w:rsid w:val="0048460D"/>
    <w:rsid w:val="004859CB"/>
    <w:rsid w:val="00485E83"/>
    <w:rsid w:val="004863DA"/>
    <w:rsid w:val="00486BFC"/>
    <w:rsid w:val="0048799E"/>
    <w:rsid w:val="00487FCA"/>
    <w:rsid w:val="00491B25"/>
    <w:rsid w:val="00491EB3"/>
    <w:rsid w:val="00492BA4"/>
    <w:rsid w:val="00493604"/>
    <w:rsid w:val="0049434B"/>
    <w:rsid w:val="004957AA"/>
    <w:rsid w:val="004A0AE7"/>
    <w:rsid w:val="004A1B4A"/>
    <w:rsid w:val="004A290E"/>
    <w:rsid w:val="004A441E"/>
    <w:rsid w:val="004A4570"/>
    <w:rsid w:val="004A496D"/>
    <w:rsid w:val="004A64F3"/>
    <w:rsid w:val="004A6D8B"/>
    <w:rsid w:val="004B07A1"/>
    <w:rsid w:val="004B0F83"/>
    <w:rsid w:val="004B130A"/>
    <w:rsid w:val="004B14A1"/>
    <w:rsid w:val="004B1EEB"/>
    <w:rsid w:val="004B209F"/>
    <w:rsid w:val="004B22BC"/>
    <w:rsid w:val="004B266E"/>
    <w:rsid w:val="004B392E"/>
    <w:rsid w:val="004C1CD2"/>
    <w:rsid w:val="004C332F"/>
    <w:rsid w:val="004C3674"/>
    <w:rsid w:val="004C4290"/>
    <w:rsid w:val="004C5142"/>
    <w:rsid w:val="004C5923"/>
    <w:rsid w:val="004C695B"/>
    <w:rsid w:val="004C7F42"/>
    <w:rsid w:val="004D28BC"/>
    <w:rsid w:val="004D38D2"/>
    <w:rsid w:val="004D3B43"/>
    <w:rsid w:val="004D3FF1"/>
    <w:rsid w:val="004D4853"/>
    <w:rsid w:val="004D4DE5"/>
    <w:rsid w:val="004D52A9"/>
    <w:rsid w:val="004D5AE2"/>
    <w:rsid w:val="004E05FB"/>
    <w:rsid w:val="004E0757"/>
    <w:rsid w:val="004E1DAF"/>
    <w:rsid w:val="004E2D84"/>
    <w:rsid w:val="004E3A5F"/>
    <w:rsid w:val="004E4D8F"/>
    <w:rsid w:val="004E4FFE"/>
    <w:rsid w:val="004E537B"/>
    <w:rsid w:val="004E6141"/>
    <w:rsid w:val="004E7124"/>
    <w:rsid w:val="004F016B"/>
    <w:rsid w:val="004F201E"/>
    <w:rsid w:val="004F460B"/>
    <w:rsid w:val="004F50BE"/>
    <w:rsid w:val="004F6B32"/>
    <w:rsid w:val="004F7E7C"/>
    <w:rsid w:val="0050061D"/>
    <w:rsid w:val="005008EE"/>
    <w:rsid w:val="00501514"/>
    <w:rsid w:val="00501FC1"/>
    <w:rsid w:val="00501FEF"/>
    <w:rsid w:val="005041E7"/>
    <w:rsid w:val="0050490F"/>
    <w:rsid w:val="00504A93"/>
    <w:rsid w:val="00505F56"/>
    <w:rsid w:val="00506543"/>
    <w:rsid w:val="005067AF"/>
    <w:rsid w:val="00506868"/>
    <w:rsid w:val="005073A8"/>
    <w:rsid w:val="00510217"/>
    <w:rsid w:val="005105B5"/>
    <w:rsid w:val="005128D5"/>
    <w:rsid w:val="0051461E"/>
    <w:rsid w:val="00514AC0"/>
    <w:rsid w:val="00515A9B"/>
    <w:rsid w:val="00516AFC"/>
    <w:rsid w:val="00520098"/>
    <w:rsid w:val="00522003"/>
    <w:rsid w:val="0052228F"/>
    <w:rsid w:val="00523171"/>
    <w:rsid w:val="00523BEF"/>
    <w:rsid w:val="0052554E"/>
    <w:rsid w:val="00526FFC"/>
    <w:rsid w:val="005344DC"/>
    <w:rsid w:val="0053466C"/>
    <w:rsid w:val="00535206"/>
    <w:rsid w:val="0053580A"/>
    <w:rsid w:val="0053730C"/>
    <w:rsid w:val="00542754"/>
    <w:rsid w:val="00543EE7"/>
    <w:rsid w:val="00545D05"/>
    <w:rsid w:val="00547938"/>
    <w:rsid w:val="00551BA5"/>
    <w:rsid w:val="00553687"/>
    <w:rsid w:val="005537AC"/>
    <w:rsid w:val="00553A9C"/>
    <w:rsid w:val="00553E21"/>
    <w:rsid w:val="005556C3"/>
    <w:rsid w:val="0056230F"/>
    <w:rsid w:val="005642A8"/>
    <w:rsid w:val="00566433"/>
    <w:rsid w:val="00567B3F"/>
    <w:rsid w:val="00570CA2"/>
    <w:rsid w:val="00570E5F"/>
    <w:rsid w:val="00570E6A"/>
    <w:rsid w:val="0057285D"/>
    <w:rsid w:val="00574488"/>
    <w:rsid w:val="00575CC2"/>
    <w:rsid w:val="00576007"/>
    <w:rsid w:val="005766F7"/>
    <w:rsid w:val="00576FCF"/>
    <w:rsid w:val="005771B0"/>
    <w:rsid w:val="00577A2E"/>
    <w:rsid w:val="005821CE"/>
    <w:rsid w:val="0058248E"/>
    <w:rsid w:val="005828B1"/>
    <w:rsid w:val="00582E22"/>
    <w:rsid w:val="005833AB"/>
    <w:rsid w:val="0058402A"/>
    <w:rsid w:val="00585D08"/>
    <w:rsid w:val="00586070"/>
    <w:rsid w:val="00591301"/>
    <w:rsid w:val="0059131C"/>
    <w:rsid w:val="00593D73"/>
    <w:rsid w:val="00594F52"/>
    <w:rsid w:val="005969A3"/>
    <w:rsid w:val="00597701"/>
    <w:rsid w:val="005A0C26"/>
    <w:rsid w:val="005A0C64"/>
    <w:rsid w:val="005A3526"/>
    <w:rsid w:val="005A6E75"/>
    <w:rsid w:val="005B1235"/>
    <w:rsid w:val="005B1440"/>
    <w:rsid w:val="005B2532"/>
    <w:rsid w:val="005B5313"/>
    <w:rsid w:val="005B575A"/>
    <w:rsid w:val="005B57CB"/>
    <w:rsid w:val="005B5BCA"/>
    <w:rsid w:val="005B60EF"/>
    <w:rsid w:val="005B6F8C"/>
    <w:rsid w:val="005C2895"/>
    <w:rsid w:val="005C3C44"/>
    <w:rsid w:val="005C4785"/>
    <w:rsid w:val="005C4820"/>
    <w:rsid w:val="005C74DF"/>
    <w:rsid w:val="005C75A5"/>
    <w:rsid w:val="005D0471"/>
    <w:rsid w:val="005D113F"/>
    <w:rsid w:val="005D14D7"/>
    <w:rsid w:val="005D1515"/>
    <w:rsid w:val="005D16A8"/>
    <w:rsid w:val="005D1983"/>
    <w:rsid w:val="005D22F4"/>
    <w:rsid w:val="005D281D"/>
    <w:rsid w:val="005D2D90"/>
    <w:rsid w:val="005D31E9"/>
    <w:rsid w:val="005D3D01"/>
    <w:rsid w:val="005D45AB"/>
    <w:rsid w:val="005D4832"/>
    <w:rsid w:val="005D4996"/>
    <w:rsid w:val="005D5384"/>
    <w:rsid w:val="005D732C"/>
    <w:rsid w:val="005D7953"/>
    <w:rsid w:val="005E04A2"/>
    <w:rsid w:val="005E0E2E"/>
    <w:rsid w:val="005E1AD1"/>
    <w:rsid w:val="005E1B73"/>
    <w:rsid w:val="005E2503"/>
    <w:rsid w:val="005E277A"/>
    <w:rsid w:val="005E37EA"/>
    <w:rsid w:val="005E56D9"/>
    <w:rsid w:val="005E5F8F"/>
    <w:rsid w:val="005E6146"/>
    <w:rsid w:val="005E6E71"/>
    <w:rsid w:val="005F0947"/>
    <w:rsid w:val="005F098A"/>
    <w:rsid w:val="005F19E5"/>
    <w:rsid w:val="005F42CE"/>
    <w:rsid w:val="005F4935"/>
    <w:rsid w:val="005F4B54"/>
    <w:rsid w:val="005F5F33"/>
    <w:rsid w:val="005F5FA4"/>
    <w:rsid w:val="005F60FA"/>
    <w:rsid w:val="005F69F7"/>
    <w:rsid w:val="005F6BE4"/>
    <w:rsid w:val="005F6E64"/>
    <w:rsid w:val="005F7286"/>
    <w:rsid w:val="005F7746"/>
    <w:rsid w:val="005F7FC4"/>
    <w:rsid w:val="0060004C"/>
    <w:rsid w:val="00601C46"/>
    <w:rsid w:val="00602033"/>
    <w:rsid w:val="0060424E"/>
    <w:rsid w:val="006051B0"/>
    <w:rsid w:val="00605436"/>
    <w:rsid w:val="0060647A"/>
    <w:rsid w:val="00606A87"/>
    <w:rsid w:val="0060735D"/>
    <w:rsid w:val="00607B4A"/>
    <w:rsid w:val="006107AB"/>
    <w:rsid w:val="00610887"/>
    <w:rsid w:val="006108B3"/>
    <w:rsid w:val="00611845"/>
    <w:rsid w:val="00612195"/>
    <w:rsid w:val="0061530C"/>
    <w:rsid w:val="006168B0"/>
    <w:rsid w:val="00616CAE"/>
    <w:rsid w:val="0061784B"/>
    <w:rsid w:val="00617D2A"/>
    <w:rsid w:val="006203A1"/>
    <w:rsid w:val="00621744"/>
    <w:rsid w:val="00623B1D"/>
    <w:rsid w:val="00623C48"/>
    <w:rsid w:val="0062445F"/>
    <w:rsid w:val="006254A5"/>
    <w:rsid w:val="00627B7E"/>
    <w:rsid w:val="00627BA2"/>
    <w:rsid w:val="00630276"/>
    <w:rsid w:val="00630715"/>
    <w:rsid w:val="00631259"/>
    <w:rsid w:val="0063305C"/>
    <w:rsid w:val="006331F0"/>
    <w:rsid w:val="006338DE"/>
    <w:rsid w:val="00633A78"/>
    <w:rsid w:val="00633D0F"/>
    <w:rsid w:val="00635394"/>
    <w:rsid w:val="00635673"/>
    <w:rsid w:val="00635E48"/>
    <w:rsid w:val="0063694D"/>
    <w:rsid w:val="00637104"/>
    <w:rsid w:val="00637E0D"/>
    <w:rsid w:val="00640440"/>
    <w:rsid w:val="00641750"/>
    <w:rsid w:val="0064341B"/>
    <w:rsid w:val="00643463"/>
    <w:rsid w:val="0064534B"/>
    <w:rsid w:val="00646277"/>
    <w:rsid w:val="00647D21"/>
    <w:rsid w:val="006520D6"/>
    <w:rsid w:val="00652B33"/>
    <w:rsid w:val="00655227"/>
    <w:rsid w:val="00656378"/>
    <w:rsid w:val="00656FB6"/>
    <w:rsid w:val="0065731E"/>
    <w:rsid w:val="006578CF"/>
    <w:rsid w:val="0066278D"/>
    <w:rsid w:val="006627B7"/>
    <w:rsid w:val="006632DD"/>
    <w:rsid w:val="006647FC"/>
    <w:rsid w:val="0066481B"/>
    <w:rsid w:val="00666376"/>
    <w:rsid w:val="00666F98"/>
    <w:rsid w:val="0067088A"/>
    <w:rsid w:val="00670C76"/>
    <w:rsid w:val="00673448"/>
    <w:rsid w:val="00673E4E"/>
    <w:rsid w:val="00674026"/>
    <w:rsid w:val="00674A30"/>
    <w:rsid w:val="00675BC6"/>
    <w:rsid w:val="00676F76"/>
    <w:rsid w:val="00682FEC"/>
    <w:rsid w:val="006831FC"/>
    <w:rsid w:val="0068329F"/>
    <w:rsid w:val="00683CEC"/>
    <w:rsid w:val="006847E0"/>
    <w:rsid w:val="00684F09"/>
    <w:rsid w:val="00687DD5"/>
    <w:rsid w:val="00691537"/>
    <w:rsid w:val="006927AA"/>
    <w:rsid w:val="00692D53"/>
    <w:rsid w:val="00693D4A"/>
    <w:rsid w:val="0069479F"/>
    <w:rsid w:val="00694F93"/>
    <w:rsid w:val="00695EB4"/>
    <w:rsid w:val="00696042"/>
    <w:rsid w:val="00696CC4"/>
    <w:rsid w:val="0069757D"/>
    <w:rsid w:val="006A0085"/>
    <w:rsid w:val="006A0158"/>
    <w:rsid w:val="006A0A4F"/>
    <w:rsid w:val="006A1118"/>
    <w:rsid w:val="006A2D73"/>
    <w:rsid w:val="006A365C"/>
    <w:rsid w:val="006A4846"/>
    <w:rsid w:val="006A5091"/>
    <w:rsid w:val="006A5664"/>
    <w:rsid w:val="006A69C1"/>
    <w:rsid w:val="006A6D95"/>
    <w:rsid w:val="006A6FFB"/>
    <w:rsid w:val="006A746C"/>
    <w:rsid w:val="006B22CE"/>
    <w:rsid w:val="006B3196"/>
    <w:rsid w:val="006B6282"/>
    <w:rsid w:val="006C3F7D"/>
    <w:rsid w:val="006C43AC"/>
    <w:rsid w:val="006C4B29"/>
    <w:rsid w:val="006C57DB"/>
    <w:rsid w:val="006C5DFE"/>
    <w:rsid w:val="006C5E9A"/>
    <w:rsid w:val="006C6449"/>
    <w:rsid w:val="006C7792"/>
    <w:rsid w:val="006D0AF1"/>
    <w:rsid w:val="006D201C"/>
    <w:rsid w:val="006D4524"/>
    <w:rsid w:val="006D4F7C"/>
    <w:rsid w:val="006D5163"/>
    <w:rsid w:val="006D6106"/>
    <w:rsid w:val="006D7513"/>
    <w:rsid w:val="006D77F3"/>
    <w:rsid w:val="006E0271"/>
    <w:rsid w:val="006E03F4"/>
    <w:rsid w:val="006E41A2"/>
    <w:rsid w:val="006E4C8A"/>
    <w:rsid w:val="006E538C"/>
    <w:rsid w:val="006E7874"/>
    <w:rsid w:val="006F0503"/>
    <w:rsid w:val="006F19AC"/>
    <w:rsid w:val="006F3E80"/>
    <w:rsid w:val="006F4393"/>
    <w:rsid w:val="006F5360"/>
    <w:rsid w:val="006F6A4F"/>
    <w:rsid w:val="006F7133"/>
    <w:rsid w:val="00700077"/>
    <w:rsid w:val="00700804"/>
    <w:rsid w:val="00700BBB"/>
    <w:rsid w:val="0070184D"/>
    <w:rsid w:val="0070311E"/>
    <w:rsid w:val="00703609"/>
    <w:rsid w:val="0070403A"/>
    <w:rsid w:val="00704054"/>
    <w:rsid w:val="007045C8"/>
    <w:rsid w:val="00706874"/>
    <w:rsid w:val="00706DF3"/>
    <w:rsid w:val="00706EF8"/>
    <w:rsid w:val="0070788E"/>
    <w:rsid w:val="00707BE2"/>
    <w:rsid w:val="00707D83"/>
    <w:rsid w:val="00710CF7"/>
    <w:rsid w:val="00710FB8"/>
    <w:rsid w:val="00711134"/>
    <w:rsid w:val="00711E7C"/>
    <w:rsid w:val="00713457"/>
    <w:rsid w:val="00715601"/>
    <w:rsid w:val="0071697E"/>
    <w:rsid w:val="00716A6B"/>
    <w:rsid w:val="0071721D"/>
    <w:rsid w:val="007210F7"/>
    <w:rsid w:val="00721964"/>
    <w:rsid w:val="00721D2D"/>
    <w:rsid w:val="00721E26"/>
    <w:rsid w:val="007226B5"/>
    <w:rsid w:val="0072451D"/>
    <w:rsid w:val="007255E8"/>
    <w:rsid w:val="00725A19"/>
    <w:rsid w:val="007261CE"/>
    <w:rsid w:val="00726C2A"/>
    <w:rsid w:val="00730881"/>
    <w:rsid w:val="00732ADA"/>
    <w:rsid w:val="00733059"/>
    <w:rsid w:val="00733DC9"/>
    <w:rsid w:val="00735B05"/>
    <w:rsid w:val="0073665D"/>
    <w:rsid w:val="00740757"/>
    <w:rsid w:val="00740AB7"/>
    <w:rsid w:val="0074600D"/>
    <w:rsid w:val="007468B5"/>
    <w:rsid w:val="0074783B"/>
    <w:rsid w:val="007518F2"/>
    <w:rsid w:val="007533A5"/>
    <w:rsid w:val="0075458D"/>
    <w:rsid w:val="00755585"/>
    <w:rsid w:val="007566F6"/>
    <w:rsid w:val="00756F32"/>
    <w:rsid w:val="00757F51"/>
    <w:rsid w:val="007606CC"/>
    <w:rsid w:val="00760E86"/>
    <w:rsid w:val="00760FF9"/>
    <w:rsid w:val="007615E3"/>
    <w:rsid w:val="00761BC4"/>
    <w:rsid w:val="00762D56"/>
    <w:rsid w:val="00763FB9"/>
    <w:rsid w:val="007643D9"/>
    <w:rsid w:val="0076538D"/>
    <w:rsid w:val="00765C66"/>
    <w:rsid w:val="00765F60"/>
    <w:rsid w:val="007660DF"/>
    <w:rsid w:val="0076643C"/>
    <w:rsid w:val="0077186E"/>
    <w:rsid w:val="00773A30"/>
    <w:rsid w:val="0077424C"/>
    <w:rsid w:val="007745D2"/>
    <w:rsid w:val="00774719"/>
    <w:rsid w:val="00775409"/>
    <w:rsid w:val="00775D57"/>
    <w:rsid w:val="0077605F"/>
    <w:rsid w:val="00776661"/>
    <w:rsid w:val="00777638"/>
    <w:rsid w:val="00777C7D"/>
    <w:rsid w:val="00781D98"/>
    <w:rsid w:val="00784A6C"/>
    <w:rsid w:val="00784F34"/>
    <w:rsid w:val="0078516A"/>
    <w:rsid w:val="00786737"/>
    <w:rsid w:val="00787667"/>
    <w:rsid w:val="00787CA5"/>
    <w:rsid w:val="00787D6D"/>
    <w:rsid w:val="0079153B"/>
    <w:rsid w:val="0079191E"/>
    <w:rsid w:val="00791EC0"/>
    <w:rsid w:val="00792186"/>
    <w:rsid w:val="00793C22"/>
    <w:rsid w:val="00793D4B"/>
    <w:rsid w:val="007941B0"/>
    <w:rsid w:val="0079525E"/>
    <w:rsid w:val="00795A9A"/>
    <w:rsid w:val="00795FB0"/>
    <w:rsid w:val="00796D14"/>
    <w:rsid w:val="0079735D"/>
    <w:rsid w:val="00797445"/>
    <w:rsid w:val="00797FBC"/>
    <w:rsid w:val="007A1E2E"/>
    <w:rsid w:val="007A2144"/>
    <w:rsid w:val="007A273B"/>
    <w:rsid w:val="007A2CAF"/>
    <w:rsid w:val="007A2F95"/>
    <w:rsid w:val="007A325C"/>
    <w:rsid w:val="007A3607"/>
    <w:rsid w:val="007A51C7"/>
    <w:rsid w:val="007A53F2"/>
    <w:rsid w:val="007A53FE"/>
    <w:rsid w:val="007A6B83"/>
    <w:rsid w:val="007A7738"/>
    <w:rsid w:val="007B02FA"/>
    <w:rsid w:val="007B1A21"/>
    <w:rsid w:val="007B1D78"/>
    <w:rsid w:val="007B2C8C"/>
    <w:rsid w:val="007B2DFB"/>
    <w:rsid w:val="007B4A92"/>
    <w:rsid w:val="007B5197"/>
    <w:rsid w:val="007B5955"/>
    <w:rsid w:val="007B7A66"/>
    <w:rsid w:val="007B7F3D"/>
    <w:rsid w:val="007C01A3"/>
    <w:rsid w:val="007C41B3"/>
    <w:rsid w:val="007C59FC"/>
    <w:rsid w:val="007C5F86"/>
    <w:rsid w:val="007C60F3"/>
    <w:rsid w:val="007C65F2"/>
    <w:rsid w:val="007C7F84"/>
    <w:rsid w:val="007D2436"/>
    <w:rsid w:val="007D24E8"/>
    <w:rsid w:val="007D322D"/>
    <w:rsid w:val="007D3B91"/>
    <w:rsid w:val="007D5F3D"/>
    <w:rsid w:val="007D7F56"/>
    <w:rsid w:val="007E003B"/>
    <w:rsid w:val="007E0860"/>
    <w:rsid w:val="007E1589"/>
    <w:rsid w:val="007E1996"/>
    <w:rsid w:val="007E2361"/>
    <w:rsid w:val="007E35A3"/>
    <w:rsid w:val="007E3863"/>
    <w:rsid w:val="007E3ED1"/>
    <w:rsid w:val="007E5F5B"/>
    <w:rsid w:val="007E6195"/>
    <w:rsid w:val="007F1024"/>
    <w:rsid w:val="007F35E7"/>
    <w:rsid w:val="007F4B0B"/>
    <w:rsid w:val="007F53C7"/>
    <w:rsid w:val="007F5BE4"/>
    <w:rsid w:val="007F751B"/>
    <w:rsid w:val="00800B34"/>
    <w:rsid w:val="00800E9B"/>
    <w:rsid w:val="008012D1"/>
    <w:rsid w:val="00802DD3"/>
    <w:rsid w:val="00802E0B"/>
    <w:rsid w:val="008041D3"/>
    <w:rsid w:val="00804D75"/>
    <w:rsid w:val="00806FD3"/>
    <w:rsid w:val="00810857"/>
    <w:rsid w:val="00810F8A"/>
    <w:rsid w:val="0081220B"/>
    <w:rsid w:val="008139C3"/>
    <w:rsid w:val="00814C20"/>
    <w:rsid w:val="0081500B"/>
    <w:rsid w:val="0081583B"/>
    <w:rsid w:val="00816DCB"/>
    <w:rsid w:val="008173F1"/>
    <w:rsid w:val="0082263C"/>
    <w:rsid w:val="008227F0"/>
    <w:rsid w:val="00822F87"/>
    <w:rsid w:val="008239D4"/>
    <w:rsid w:val="00824308"/>
    <w:rsid w:val="0082531F"/>
    <w:rsid w:val="00825E82"/>
    <w:rsid w:val="00827A88"/>
    <w:rsid w:val="00830B32"/>
    <w:rsid w:val="008314F5"/>
    <w:rsid w:val="008335B5"/>
    <w:rsid w:val="00833E05"/>
    <w:rsid w:val="00835318"/>
    <w:rsid w:val="008360DF"/>
    <w:rsid w:val="0083622F"/>
    <w:rsid w:val="0083685D"/>
    <w:rsid w:val="008369BC"/>
    <w:rsid w:val="00837126"/>
    <w:rsid w:val="00840625"/>
    <w:rsid w:val="0084193B"/>
    <w:rsid w:val="008422B6"/>
    <w:rsid w:val="00842379"/>
    <w:rsid w:val="00843676"/>
    <w:rsid w:val="00843A91"/>
    <w:rsid w:val="008445A6"/>
    <w:rsid w:val="008445D8"/>
    <w:rsid w:val="008449B3"/>
    <w:rsid w:val="00844C5F"/>
    <w:rsid w:val="00844FA6"/>
    <w:rsid w:val="00845F21"/>
    <w:rsid w:val="00846ECF"/>
    <w:rsid w:val="00852634"/>
    <w:rsid w:val="008533DB"/>
    <w:rsid w:val="00853452"/>
    <w:rsid w:val="00854A6C"/>
    <w:rsid w:val="00855546"/>
    <w:rsid w:val="00855FDC"/>
    <w:rsid w:val="00856B92"/>
    <w:rsid w:val="00856E46"/>
    <w:rsid w:val="00857822"/>
    <w:rsid w:val="00860B18"/>
    <w:rsid w:val="008611DF"/>
    <w:rsid w:val="008614A6"/>
    <w:rsid w:val="0086238E"/>
    <w:rsid w:val="00862960"/>
    <w:rsid w:val="0086451B"/>
    <w:rsid w:val="00864A41"/>
    <w:rsid w:val="0086608F"/>
    <w:rsid w:val="00866C87"/>
    <w:rsid w:val="00870C2A"/>
    <w:rsid w:val="008716BC"/>
    <w:rsid w:val="00871CE6"/>
    <w:rsid w:val="0087288E"/>
    <w:rsid w:val="0087387B"/>
    <w:rsid w:val="00875ECC"/>
    <w:rsid w:val="0087792C"/>
    <w:rsid w:val="00881841"/>
    <w:rsid w:val="00883EFE"/>
    <w:rsid w:val="00884FE8"/>
    <w:rsid w:val="00885302"/>
    <w:rsid w:val="00885325"/>
    <w:rsid w:val="008864F3"/>
    <w:rsid w:val="00886B4A"/>
    <w:rsid w:val="0089010E"/>
    <w:rsid w:val="00892177"/>
    <w:rsid w:val="00892721"/>
    <w:rsid w:val="00892E71"/>
    <w:rsid w:val="00893707"/>
    <w:rsid w:val="00893AEC"/>
    <w:rsid w:val="00893E81"/>
    <w:rsid w:val="008940F8"/>
    <w:rsid w:val="0089658F"/>
    <w:rsid w:val="00896AEF"/>
    <w:rsid w:val="00896F16"/>
    <w:rsid w:val="008974F1"/>
    <w:rsid w:val="00897C14"/>
    <w:rsid w:val="008A0965"/>
    <w:rsid w:val="008A1009"/>
    <w:rsid w:val="008A2B44"/>
    <w:rsid w:val="008A3018"/>
    <w:rsid w:val="008A302B"/>
    <w:rsid w:val="008A3D68"/>
    <w:rsid w:val="008A4CF5"/>
    <w:rsid w:val="008A5D03"/>
    <w:rsid w:val="008A5EC4"/>
    <w:rsid w:val="008A6441"/>
    <w:rsid w:val="008A68AF"/>
    <w:rsid w:val="008A735A"/>
    <w:rsid w:val="008A7D58"/>
    <w:rsid w:val="008B1DA9"/>
    <w:rsid w:val="008B2FC6"/>
    <w:rsid w:val="008B3698"/>
    <w:rsid w:val="008B526C"/>
    <w:rsid w:val="008B5409"/>
    <w:rsid w:val="008B5417"/>
    <w:rsid w:val="008B5CDB"/>
    <w:rsid w:val="008B5F84"/>
    <w:rsid w:val="008B6D08"/>
    <w:rsid w:val="008B6E66"/>
    <w:rsid w:val="008C076F"/>
    <w:rsid w:val="008C1E57"/>
    <w:rsid w:val="008C1F87"/>
    <w:rsid w:val="008C282B"/>
    <w:rsid w:val="008C2A32"/>
    <w:rsid w:val="008C38B6"/>
    <w:rsid w:val="008C3E76"/>
    <w:rsid w:val="008C4698"/>
    <w:rsid w:val="008C4A70"/>
    <w:rsid w:val="008C6E4E"/>
    <w:rsid w:val="008D2089"/>
    <w:rsid w:val="008D29AF"/>
    <w:rsid w:val="008D2A8F"/>
    <w:rsid w:val="008D2F1B"/>
    <w:rsid w:val="008D46FC"/>
    <w:rsid w:val="008D58E8"/>
    <w:rsid w:val="008D5CAA"/>
    <w:rsid w:val="008D6C9E"/>
    <w:rsid w:val="008D6D16"/>
    <w:rsid w:val="008D76E5"/>
    <w:rsid w:val="008D7D62"/>
    <w:rsid w:val="008E0929"/>
    <w:rsid w:val="008E1CD3"/>
    <w:rsid w:val="008E3834"/>
    <w:rsid w:val="008E485E"/>
    <w:rsid w:val="008E49EC"/>
    <w:rsid w:val="008E5AE1"/>
    <w:rsid w:val="008E5DE0"/>
    <w:rsid w:val="008E636D"/>
    <w:rsid w:val="008E74F6"/>
    <w:rsid w:val="008E78FF"/>
    <w:rsid w:val="008F0439"/>
    <w:rsid w:val="008F10B4"/>
    <w:rsid w:val="008F1827"/>
    <w:rsid w:val="008F30C8"/>
    <w:rsid w:val="008F6C3F"/>
    <w:rsid w:val="008F74A5"/>
    <w:rsid w:val="008F7651"/>
    <w:rsid w:val="008F78FB"/>
    <w:rsid w:val="008F795F"/>
    <w:rsid w:val="0090007C"/>
    <w:rsid w:val="009006A3"/>
    <w:rsid w:val="00900BBF"/>
    <w:rsid w:val="00903B0D"/>
    <w:rsid w:val="00904B72"/>
    <w:rsid w:val="00904D77"/>
    <w:rsid w:val="00905550"/>
    <w:rsid w:val="00907551"/>
    <w:rsid w:val="00907A18"/>
    <w:rsid w:val="009118FF"/>
    <w:rsid w:val="009141F3"/>
    <w:rsid w:val="00920A4F"/>
    <w:rsid w:val="00920C49"/>
    <w:rsid w:val="00922189"/>
    <w:rsid w:val="00924FA3"/>
    <w:rsid w:val="00930C85"/>
    <w:rsid w:val="00933E9E"/>
    <w:rsid w:val="00940D8E"/>
    <w:rsid w:val="009446FA"/>
    <w:rsid w:val="009471ED"/>
    <w:rsid w:val="00947416"/>
    <w:rsid w:val="00947E36"/>
    <w:rsid w:val="0095065D"/>
    <w:rsid w:val="009510C0"/>
    <w:rsid w:val="0095168D"/>
    <w:rsid w:val="0095183C"/>
    <w:rsid w:val="00951ADD"/>
    <w:rsid w:val="00951D52"/>
    <w:rsid w:val="00952D48"/>
    <w:rsid w:val="0095378F"/>
    <w:rsid w:val="009542F0"/>
    <w:rsid w:val="00954779"/>
    <w:rsid w:val="00954EFC"/>
    <w:rsid w:val="0095527E"/>
    <w:rsid w:val="00957023"/>
    <w:rsid w:val="009600E6"/>
    <w:rsid w:val="00960774"/>
    <w:rsid w:val="00961130"/>
    <w:rsid w:val="00961458"/>
    <w:rsid w:val="009616A0"/>
    <w:rsid w:val="009624C2"/>
    <w:rsid w:val="00962713"/>
    <w:rsid w:val="00962CFB"/>
    <w:rsid w:val="0096313F"/>
    <w:rsid w:val="00964213"/>
    <w:rsid w:val="00966267"/>
    <w:rsid w:val="009665BE"/>
    <w:rsid w:val="00967284"/>
    <w:rsid w:val="0097066E"/>
    <w:rsid w:val="00970F64"/>
    <w:rsid w:val="00971CCC"/>
    <w:rsid w:val="0097237B"/>
    <w:rsid w:val="00972EFB"/>
    <w:rsid w:val="0097474C"/>
    <w:rsid w:val="0097495D"/>
    <w:rsid w:val="00976889"/>
    <w:rsid w:val="00976F81"/>
    <w:rsid w:val="00977D3A"/>
    <w:rsid w:val="00981697"/>
    <w:rsid w:val="00983BFF"/>
    <w:rsid w:val="00984DCB"/>
    <w:rsid w:val="00986478"/>
    <w:rsid w:val="00986676"/>
    <w:rsid w:val="00986830"/>
    <w:rsid w:val="009874C3"/>
    <w:rsid w:val="009875DB"/>
    <w:rsid w:val="009916A6"/>
    <w:rsid w:val="00991D99"/>
    <w:rsid w:val="00994E55"/>
    <w:rsid w:val="00995298"/>
    <w:rsid w:val="00996468"/>
    <w:rsid w:val="00996656"/>
    <w:rsid w:val="009972BF"/>
    <w:rsid w:val="0099739E"/>
    <w:rsid w:val="009A04AB"/>
    <w:rsid w:val="009A12F8"/>
    <w:rsid w:val="009A20BF"/>
    <w:rsid w:val="009A217A"/>
    <w:rsid w:val="009A226D"/>
    <w:rsid w:val="009A407B"/>
    <w:rsid w:val="009A5A50"/>
    <w:rsid w:val="009A6458"/>
    <w:rsid w:val="009A6A16"/>
    <w:rsid w:val="009A6FD0"/>
    <w:rsid w:val="009B3E85"/>
    <w:rsid w:val="009B59A8"/>
    <w:rsid w:val="009B79A4"/>
    <w:rsid w:val="009C0C88"/>
    <w:rsid w:val="009C32F7"/>
    <w:rsid w:val="009C3AA6"/>
    <w:rsid w:val="009C3AF8"/>
    <w:rsid w:val="009C3CEA"/>
    <w:rsid w:val="009C4221"/>
    <w:rsid w:val="009C4714"/>
    <w:rsid w:val="009C48D5"/>
    <w:rsid w:val="009C5C7E"/>
    <w:rsid w:val="009C6143"/>
    <w:rsid w:val="009D0946"/>
    <w:rsid w:val="009D0C27"/>
    <w:rsid w:val="009D2755"/>
    <w:rsid w:val="009D2B5E"/>
    <w:rsid w:val="009D341E"/>
    <w:rsid w:val="009D4E83"/>
    <w:rsid w:val="009D7AAB"/>
    <w:rsid w:val="009E1635"/>
    <w:rsid w:val="009E2D71"/>
    <w:rsid w:val="009E30FC"/>
    <w:rsid w:val="009E400D"/>
    <w:rsid w:val="009E4ADA"/>
    <w:rsid w:val="009E51EA"/>
    <w:rsid w:val="009E5E6A"/>
    <w:rsid w:val="009E628F"/>
    <w:rsid w:val="009F07AE"/>
    <w:rsid w:val="009F0D74"/>
    <w:rsid w:val="009F1584"/>
    <w:rsid w:val="009F15B4"/>
    <w:rsid w:val="009F1A94"/>
    <w:rsid w:val="009F2330"/>
    <w:rsid w:val="009F28CA"/>
    <w:rsid w:val="009F3C17"/>
    <w:rsid w:val="009F4B9C"/>
    <w:rsid w:val="009F5222"/>
    <w:rsid w:val="009F7407"/>
    <w:rsid w:val="00A00C96"/>
    <w:rsid w:val="00A01114"/>
    <w:rsid w:val="00A01578"/>
    <w:rsid w:val="00A0159E"/>
    <w:rsid w:val="00A050CD"/>
    <w:rsid w:val="00A06320"/>
    <w:rsid w:val="00A0774D"/>
    <w:rsid w:val="00A078BC"/>
    <w:rsid w:val="00A101E9"/>
    <w:rsid w:val="00A10892"/>
    <w:rsid w:val="00A109C3"/>
    <w:rsid w:val="00A109C8"/>
    <w:rsid w:val="00A119A6"/>
    <w:rsid w:val="00A11B74"/>
    <w:rsid w:val="00A11E96"/>
    <w:rsid w:val="00A120EB"/>
    <w:rsid w:val="00A12635"/>
    <w:rsid w:val="00A12C97"/>
    <w:rsid w:val="00A13A3B"/>
    <w:rsid w:val="00A145CA"/>
    <w:rsid w:val="00A15C29"/>
    <w:rsid w:val="00A15D55"/>
    <w:rsid w:val="00A16FC1"/>
    <w:rsid w:val="00A201E9"/>
    <w:rsid w:val="00A20492"/>
    <w:rsid w:val="00A21DD7"/>
    <w:rsid w:val="00A22920"/>
    <w:rsid w:val="00A23F44"/>
    <w:rsid w:val="00A2448A"/>
    <w:rsid w:val="00A24C96"/>
    <w:rsid w:val="00A2569E"/>
    <w:rsid w:val="00A25A02"/>
    <w:rsid w:val="00A27E26"/>
    <w:rsid w:val="00A31203"/>
    <w:rsid w:val="00A324F5"/>
    <w:rsid w:val="00A33782"/>
    <w:rsid w:val="00A343EA"/>
    <w:rsid w:val="00A349A3"/>
    <w:rsid w:val="00A35A19"/>
    <w:rsid w:val="00A361E0"/>
    <w:rsid w:val="00A376AB"/>
    <w:rsid w:val="00A447F6"/>
    <w:rsid w:val="00A44C4A"/>
    <w:rsid w:val="00A451D6"/>
    <w:rsid w:val="00A45262"/>
    <w:rsid w:val="00A45F96"/>
    <w:rsid w:val="00A46075"/>
    <w:rsid w:val="00A462DA"/>
    <w:rsid w:val="00A46C77"/>
    <w:rsid w:val="00A4709B"/>
    <w:rsid w:val="00A510F4"/>
    <w:rsid w:val="00A51D4E"/>
    <w:rsid w:val="00A52BED"/>
    <w:rsid w:val="00A54995"/>
    <w:rsid w:val="00A54EDB"/>
    <w:rsid w:val="00A55710"/>
    <w:rsid w:val="00A600B4"/>
    <w:rsid w:val="00A608BB"/>
    <w:rsid w:val="00A61F8A"/>
    <w:rsid w:val="00A622B3"/>
    <w:rsid w:val="00A625C3"/>
    <w:rsid w:val="00A63F81"/>
    <w:rsid w:val="00A65597"/>
    <w:rsid w:val="00A663C1"/>
    <w:rsid w:val="00A66850"/>
    <w:rsid w:val="00A66F92"/>
    <w:rsid w:val="00A6787D"/>
    <w:rsid w:val="00A70807"/>
    <w:rsid w:val="00A70F67"/>
    <w:rsid w:val="00A71524"/>
    <w:rsid w:val="00A7345B"/>
    <w:rsid w:val="00A73858"/>
    <w:rsid w:val="00A75651"/>
    <w:rsid w:val="00A777E3"/>
    <w:rsid w:val="00A82932"/>
    <w:rsid w:val="00A83660"/>
    <w:rsid w:val="00A847B8"/>
    <w:rsid w:val="00A854A5"/>
    <w:rsid w:val="00A85856"/>
    <w:rsid w:val="00A86DCD"/>
    <w:rsid w:val="00A93B5F"/>
    <w:rsid w:val="00A95544"/>
    <w:rsid w:val="00A95C00"/>
    <w:rsid w:val="00A97A36"/>
    <w:rsid w:val="00A97AD1"/>
    <w:rsid w:val="00AA06B0"/>
    <w:rsid w:val="00AA0B2F"/>
    <w:rsid w:val="00AA2601"/>
    <w:rsid w:val="00AA424C"/>
    <w:rsid w:val="00AA6859"/>
    <w:rsid w:val="00AA6DF8"/>
    <w:rsid w:val="00AA7360"/>
    <w:rsid w:val="00AB0230"/>
    <w:rsid w:val="00AB0B80"/>
    <w:rsid w:val="00AB10CB"/>
    <w:rsid w:val="00AB2719"/>
    <w:rsid w:val="00AB4FD1"/>
    <w:rsid w:val="00AB5395"/>
    <w:rsid w:val="00AB7ED2"/>
    <w:rsid w:val="00AC0F59"/>
    <w:rsid w:val="00AC1755"/>
    <w:rsid w:val="00AC1FA8"/>
    <w:rsid w:val="00AC2B42"/>
    <w:rsid w:val="00AC2B62"/>
    <w:rsid w:val="00AC3E58"/>
    <w:rsid w:val="00AC55EB"/>
    <w:rsid w:val="00AC7074"/>
    <w:rsid w:val="00AC7117"/>
    <w:rsid w:val="00AD1033"/>
    <w:rsid w:val="00AD16F4"/>
    <w:rsid w:val="00AD2175"/>
    <w:rsid w:val="00AD278D"/>
    <w:rsid w:val="00AD4C88"/>
    <w:rsid w:val="00AD657D"/>
    <w:rsid w:val="00AD6636"/>
    <w:rsid w:val="00AD6B9C"/>
    <w:rsid w:val="00AD73F1"/>
    <w:rsid w:val="00AE11B2"/>
    <w:rsid w:val="00AE36FF"/>
    <w:rsid w:val="00AE38E6"/>
    <w:rsid w:val="00AE4D9D"/>
    <w:rsid w:val="00AE5A2A"/>
    <w:rsid w:val="00AE5D48"/>
    <w:rsid w:val="00AE5F73"/>
    <w:rsid w:val="00AF0675"/>
    <w:rsid w:val="00AF0883"/>
    <w:rsid w:val="00AF20A9"/>
    <w:rsid w:val="00AF277F"/>
    <w:rsid w:val="00AF58E5"/>
    <w:rsid w:val="00AF6041"/>
    <w:rsid w:val="00AF633F"/>
    <w:rsid w:val="00AF68B2"/>
    <w:rsid w:val="00AF6C77"/>
    <w:rsid w:val="00AF79FE"/>
    <w:rsid w:val="00B00158"/>
    <w:rsid w:val="00B004EE"/>
    <w:rsid w:val="00B010AC"/>
    <w:rsid w:val="00B02B44"/>
    <w:rsid w:val="00B032F0"/>
    <w:rsid w:val="00B057DA"/>
    <w:rsid w:val="00B0645C"/>
    <w:rsid w:val="00B07BFF"/>
    <w:rsid w:val="00B10637"/>
    <w:rsid w:val="00B110F6"/>
    <w:rsid w:val="00B11867"/>
    <w:rsid w:val="00B1232D"/>
    <w:rsid w:val="00B13213"/>
    <w:rsid w:val="00B1331C"/>
    <w:rsid w:val="00B13985"/>
    <w:rsid w:val="00B1483F"/>
    <w:rsid w:val="00B14D19"/>
    <w:rsid w:val="00B15AC0"/>
    <w:rsid w:val="00B15DA6"/>
    <w:rsid w:val="00B16FC3"/>
    <w:rsid w:val="00B17575"/>
    <w:rsid w:val="00B22CA6"/>
    <w:rsid w:val="00B2369B"/>
    <w:rsid w:val="00B24E04"/>
    <w:rsid w:val="00B26D9B"/>
    <w:rsid w:val="00B26FBA"/>
    <w:rsid w:val="00B273A6"/>
    <w:rsid w:val="00B279C1"/>
    <w:rsid w:val="00B27D56"/>
    <w:rsid w:val="00B30E09"/>
    <w:rsid w:val="00B31846"/>
    <w:rsid w:val="00B32123"/>
    <w:rsid w:val="00B3227B"/>
    <w:rsid w:val="00B33201"/>
    <w:rsid w:val="00B332B3"/>
    <w:rsid w:val="00B33374"/>
    <w:rsid w:val="00B33F64"/>
    <w:rsid w:val="00B34685"/>
    <w:rsid w:val="00B34F3A"/>
    <w:rsid w:val="00B35E3C"/>
    <w:rsid w:val="00B361ED"/>
    <w:rsid w:val="00B371AE"/>
    <w:rsid w:val="00B400C7"/>
    <w:rsid w:val="00B40DF1"/>
    <w:rsid w:val="00B413F1"/>
    <w:rsid w:val="00B41916"/>
    <w:rsid w:val="00B4334A"/>
    <w:rsid w:val="00B43579"/>
    <w:rsid w:val="00B45721"/>
    <w:rsid w:val="00B47034"/>
    <w:rsid w:val="00B4784B"/>
    <w:rsid w:val="00B47EE7"/>
    <w:rsid w:val="00B503D2"/>
    <w:rsid w:val="00B503DD"/>
    <w:rsid w:val="00B507CA"/>
    <w:rsid w:val="00B507E5"/>
    <w:rsid w:val="00B50BE3"/>
    <w:rsid w:val="00B5319A"/>
    <w:rsid w:val="00B608E1"/>
    <w:rsid w:val="00B61531"/>
    <w:rsid w:val="00B6249B"/>
    <w:rsid w:val="00B625A8"/>
    <w:rsid w:val="00B62899"/>
    <w:rsid w:val="00B62C56"/>
    <w:rsid w:val="00B64025"/>
    <w:rsid w:val="00B65036"/>
    <w:rsid w:val="00B6606C"/>
    <w:rsid w:val="00B663EC"/>
    <w:rsid w:val="00B66BA1"/>
    <w:rsid w:val="00B7161D"/>
    <w:rsid w:val="00B72FE1"/>
    <w:rsid w:val="00B73E58"/>
    <w:rsid w:val="00B74028"/>
    <w:rsid w:val="00B74B74"/>
    <w:rsid w:val="00B74D09"/>
    <w:rsid w:val="00B74D53"/>
    <w:rsid w:val="00B75715"/>
    <w:rsid w:val="00B76AAC"/>
    <w:rsid w:val="00B76DAE"/>
    <w:rsid w:val="00B774C5"/>
    <w:rsid w:val="00B8022A"/>
    <w:rsid w:val="00B8170A"/>
    <w:rsid w:val="00B83152"/>
    <w:rsid w:val="00B83E98"/>
    <w:rsid w:val="00B84BC9"/>
    <w:rsid w:val="00B84DEE"/>
    <w:rsid w:val="00B86F3A"/>
    <w:rsid w:val="00B87DE5"/>
    <w:rsid w:val="00B908CC"/>
    <w:rsid w:val="00B90D46"/>
    <w:rsid w:val="00B9137E"/>
    <w:rsid w:val="00B91816"/>
    <w:rsid w:val="00B93808"/>
    <w:rsid w:val="00B9574F"/>
    <w:rsid w:val="00B959CC"/>
    <w:rsid w:val="00B95C26"/>
    <w:rsid w:val="00B96E17"/>
    <w:rsid w:val="00B97FB4"/>
    <w:rsid w:val="00BA0686"/>
    <w:rsid w:val="00BA1097"/>
    <w:rsid w:val="00BA1219"/>
    <w:rsid w:val="00BA1E7A"/>
    <w:rsid w:val="00BA29B3"/>
    <w:rsid w:val="00BA3505"/>
    <w:rsid w:val="00BA3D70"/>
    <w:rsid w:val="00BA3FA2"/>
    <w:rsid w:val="00BA50ED"/>
    <w:rsid w:val="00BA587B"/>
    <w:rsid w:val="00BA65BA"/>
    <w:rsid w:val="00BA7565"/>
    <w:rsid w:val="00BB2DC3"/>
    <w:rsid w:val="00BB2F9A"/>
    <w:rsid w:val="00BB50E3"/>
    <w:rsid w:val="00BB62D6"/>
    <w:rsid w:val="00BB6454"/>
    <w:rsid w:val="00BB6819"/>
    <w:rsid w:val="00BB700E"/>
    <w:rsid w:val="00BB7AC1"/>
    <w:rsid w:val="00BC12BB"/>
    <w:rsid w:val="00BC171E"/>
    <w:rsid w:val="00BC2113"/>
    <w:rsid w:val="00BC2C96"/>
    <w:rsid w:val="00BC3538"/>
    <w:rsid w:val="00BC3DD6"/>
    <w:rsid w:val="00BD055B"/>
    <w:rsid w:val="00BD0F83"/>
    <w:rsid w:val="00BD1457"/>
    <w:rsid w:val="00BD27AA"/>
    <w:rsid w:val="00BD3726"/>
    <w:rsid w:val="00BD3B8E"/>
    <w:rsid w:val="00BD53CF"/>
    <w:rsid w:val="00BD54AC"/>
    <w:rsid w:val="00BD5AB7"/>
    <w:rsid w:val="00BE068E"/>
    <w:rsid w:val="00BE0EA6"/>
    <w:rsid w:val="00BE0F7B"/>
    <w:rsid w:val="00BE303C"/>
    <w:rsid w:val="00BE351A"/>
    <w:rsid w:val="00BE35F7"/>
    <w:rsid w:val="00BE59AD"/>
    <w:rsid w:val="00BE65BA"/>
    <w:rsid w:val="00BE753C"/>
    <w:rsid w:val="00BF0A02"/>
    <w:rsid w:val="00BF0D9A"/>
    <w:rsid w:val="00BF0F7D"/>
    <w:rsid w:val="00BF19E7"/>
    <w:rsid w:val="00BF1E88"/>
    <w:rsid w:val="00BF2657"/>
    <w:rsid w:val="00BF3131"/>
    <w:rsid w:val="00BF36F8"/>
    <w:rsid w:val="00BF3984"/>
    <w:rsid w:val="00BF3A6A"/>
    <w:rsid w:val="00BF41F7"/>
    <w:rsid w:val="00BF496E"/>
    <w:rsid w:val="00BF6534"/>
    <w:rsid w:val="00BF6B8D"/>
    <w:rsid w:val="00BF7618"/>
    <w:rsid w:val="00C00924"/>
    <w:rsid w:val="00C0138E"/>
    <w:rsid w:val="00C019EB"/>
    <w:rsid w:val="00C028F6"/>
    <w:rsid w:val="00C0395E"/>
    <w:rsid w:val="00C04639"/>
    <w:rsid w:val="00C0748E"/>
    <w:rsid w:val="00C0761A"/>
    <w:rsid w:val="00C11639"/>
    <w:rsid w:val="00C11655"/>
    <w:rsid w:val="00C1170B"/>
    <w:rsid w:val="00C11FE7"/>
    <w:rsid w:val="00C120F9"/>
    <w:rsid w:val="00C14C0E"/>
    <w:rsid w:val="00C15A3D"/>
    <w:rsid w:val="00C173C8"/>
    <w:rsid w:val="00C202FA"/>
    <w:rsid w:val="00C21B7B"/>
    <w:rsid w:val="00C2213E"/>
    <w:rsid w:val="00C22290"/>
    <w:rsid w:val="00C2333B"/>
    <w:rsid w:val="00C23E41"/>
    <w:rsid w:val="00C23EF3"/>
    <w:rsid w:val="00C23FAC"/>
    <w:rsid w:val="00C252B8"/>
    <w:rsid w:val="00C25C79"/>
    <w:rsid w:val="00C26418"/>
    <w:rsid w:val="00C26F73"/>
    <w:rsid w:val="00C27478"/>
    <w:rsid w:val="00C27651"/>
    <w:rsid w:val="00C3015F"/>
    <w:rsid w:val="00C310F4"/>
    <w:rsid w:val="00C321ED"/>
    <w:rsid w:val="00C327A2"/>
    <w:rsid w:val="00C330A8"/>
    <w:rsid w:val="00C3369D"/>
    <w:rsid w:val="00C33918"/>
    <w:rsid w:val="00C35659"/>
    <w:rsid w:val="00C35D80"/>
    <w:rsid w:val="00C364E8"/>
    <w:rsid w:val="00C366E8"/>
    <w:rsid w:val="00C37C22"/>
    <w:rsid w:val="00C37F03"/>
    <w:rsid w:val="00C41CEE"/>
    <w:rsid w:val="00C41F50"/>
    <w:rsid w:val="00C42124"/>
    <w:rsid w:val="00C4614E"/>
    <w:rsid w:val="00C46635"/>
    <w:rsid w:val="00C50263"/>
    <w:rsid w:val="00C5473C"/>
    <w:rsid w:val="00C54A64"/>
    <w:rsid w:val="00C55B2C"/>
    <w:rsid w:val="00C56484"/>
    <w:rsid w:val="00C573E8"/>
    <w:rsid w:val="00C6020F"/>
    <w:rsid w:val="00C603FD"/>
    <w:rsid w:val="00C6058F"/>
    <w:rsid w:val="00C62D17"/>
    <w:rsid w:val="00C63128"/>
    <w:rsid w:val="00C6373E"/>
    <w:rsid w:val="00C6386E"/>
    <w:rsid w:val="00C70A09"/>
    <w:rsid w:val="00C7159E"/>
    <w:rsid w:val="00C748EB"/>
    <w:rsid w:val="00C74F7A"/>
    <w:rsid w:val="00C753E8"/>
    <w:rsid w:val="00C758D5"/>
    <w:rsid w:val="00C75A6D"/>
    <w:rsid w:val="00C76143"/>
    <w:rsid w:val="00C76556"/>
    <w:rsid w:val="00C7704F"/>
    <w:rsid w:val="00C7706A"/>
    <w:rsid w:val="00C77E50"/>
    <w:rsid w:val="00C808CD"/>
    <w:rsid w:val="00C83E07"/>
    <w:rsid w:val="00C86931"/>
    <w:rsid w:val="00C911D7"/>
    <w:rsid w:val="00C9168B"/>
    <w:rsid w:val="00C93A25"/>
    <w:rsid w:val="00C94726"/>
    <w:rsid w:val="00C967A1"/>
    <w:rsid w:val="00C975F5"/>
    <w:rsid w:val="00C97C2D"/>
    <w:rsid w:val="00CA27F3"/>
    <w:rsid w:val="00CA5642"/>
    <w:rsid w:val="00CA57FC"/>
    <w:rsid w:val="00CA5D93"/>
    <w:rsid w:val="00CB0DC4"/>
    <w:rsid w:val="00CB1362"/>
    <w:rsid w:val="00CB234D"/>
    <w:rsid w:val="00CB42BC"/>
    <w:rsid w:val="00CB437E"/>
    <w:rsid w:val="00CB4683"/>
    <w:rsid w:val="00CB61A5"/>
    <w:rsid w:val="00CB6AD5"/>
    <w:rsid w:val="00CB7AB0"/>
    <w:rsid w:val="00CC0FF3"/>
    <w:rsid w:val="00CC1ACA"/>
    <w:rsid w:val="00CC2828"/>
    <w:rsid w:val="00CC28C8"/>
    <w:rsid w:val="00CC2EB0"/>
    <w:rsid w:val="00CC370C"/>
    <w:rsid w:val="00CD2684"/>
    <w:rsid w:val="00CD3691"/>
    <w:rsid w:val="00CD3FE6"/>
    <w:rsid w:val="00CD479E"/>
    <w:rsid w:val="00CD528F"/>
    <w:rsid w:val="00CE064C"/>
    <w:rsid w:val="00CE3C9D"/>
    <w:rsid w:val="00CE49DF"/>
    <w:rsid w:val="00CE4DC1"/>
    <w:rsid w:val="00CE5846"/>
    <w:rsid w:val="00CE589E"/>
    <w:rsid w:val="00CE5C47"/>
    <w:rsid w:val="00CE612C"/>
    <w:rsid w:val="00CE744F"/>
    <w:rsid w:val="00CE77EB"/>
    <w:rsid w:val="00CF13DA"/>
    <w:rsid w:val="00CF20E7"/>
    <w:rsid w:val="00CF2B41"/>
    <w:rsid w:val="00CF39C1"/>
    <w:rsid w:val="00CF4EB1"/>
    <w:rsid w:val="00CF5E70"/>
    <w:rsid w:val="00CF6428"/>
    <w:rsid w:val="00CF6678"/>
    <w:rsid w:val="00D002C2"/>
    <w:rsid w:val="00D008EE"/>
    <w:rsid w:val="00D01343"/>
    <w:rsid w:val="00D0235F"/>
    <w:rsid w:val="00D03D08"/>
    <w:rsid w:val="00D0434B"/>
    <w:rsid w:val="00D04559"/>
    <w:rsid w:val="00D04646"/>
    <w:rsid w:val="00D04F34"/>
    <w:rsid w:val="00D05E4B"/>
    <w:rsid w:val="00D07E97"/>
    <w:rsid w:val="00D12B6E"/>
    <w:rsid w:val="00D12CD2"/>
    <w:rsid w:val="00D12D94"/>
    <w:rsid w:val="00D133C4"/>
    <w:rsid w:val="00D16115"/>
    <w:rsid w:val="00D16181"/>
    <w:rsid w:val="00D166ED"/>
    <w:rsid w:val="00D167FB"/>
    <w:rsid w:val="00D16E79"/>
    <w:rsid w:val="00D16EFF"/>
    <w:rsid w:val="00D205FB"/>
    <w:rsid w:val="00D20904"/>
    <w:rsid w:val="00D20E32"/>
    <w:rsid w:val="00D214D9"/>
    <w:rsid w:val="00D2247B"/>
    <w:rsid w:val="00D2376A"/>
    <w:rsid w:val="00D23D99"/>
    <w:rsid w:val="00D26711"/>
    <w:rsid w:val="00D26CFC"/>
    <w:rsid w:val="00D272A7"/>
    <w:rsid w:val="00D27362"/>
    <w:rsid w:val="00D27984"/>
    <w:rsid w:val="00D319E5"/>
    <w:rsid w:val="00D32102"/>
    <w:rsid w:val="00D32286"/>
    <w:rsid w:val="00D32DBE"/>
    <w:rsid w:val="00D3367D"/>
    <w:rsid w:val="00D351E4"/>
    <w:rsid w:val="00D353DA"/>
    <w:rsid w:val="00D35BA5"/>
    <w:rsid w:val="00D37CF0"/>
    <w:rsid w:val="00D40E6A"/>
    <w:rsid w:val="00D4172C"/>
    <w:rsid w:val="00D4172E"/>
    <w:rsid w:val="00D42572"/>
    <w:rsid w:val="00D4448F"/>
    <w:rsid w:val="00D44C25"/>
    <w:rsid w:val="00D458E3"/>
    <w:rsid w:val="00D463D9"/>
    <w:rsid w:val="00D46696"/>
    <w:rsid w:val="00D46882"/>
    <w:rsid w:val="00D47D55"/>
    <w:rsid w:val="00D50004"/>
    <w:rsid w:val="00D5013A"/>
    <w:rsid w:val="00D502FA"/>
    <w:rsid w:val="00D509B5"/>
    <w:rsid w:val="00D51313"/>
    <w:rsid w:val="00D5519B"/>
    <w:rsid w:val="00D555C9"/>
    <w:rsid w:val="00D57386"/>
    <w:rsid w:val="00D60173"/>
    <w:rsid w:val="00D60BEC"/>
    <w:rsid w:val="00D60DC9"/>
    <w:rsid w:val="00D62317"/>
    <w:rsid w:val="00D62639"/>
    <w:rsid w:val="00D654BC"/>
    <w:rsid w:val="00D65C8C"/>
    <w:rsid w:val="00D65FCC"/>
    <w:rsid w:val="00D6729E"/>
    <w:rsid w:val="00D67590"/>
    <w:rsid w:val="00D71EBB"/>
    <w:rsid w:val="00D725ED"/>
    <w:rsid w:val="00D730AB"/>
    <w:rsid w:val="00D73A6A"/>
    <w:rsid w:val="00D7449E"/>
    <w:rsid w:val="00D750FC"/>
    <w:rsid w:val="00D75C13"/>
    <w:rsid w:val="00D761C7"/>
    <w:rsid w:val="00D7689A"/>
    <w:rsid w:val="00D826B7"/>
    <w:rsid w:val="00D83893"/>
    <w:rsid w:val="00D83C77"/>
    <w:rsid w:val="00D8436F"/>
    <w:rsid w:val="00D85341"/>
    <w:rsid w:val="00D8570C"/>
    <w:rsid w:val="00D85F87"/>
    <w:rsid w:val="00D873CB"/>
    <w:rsid w:val="00D875B8"/>
    <w:rsid w:val="00D877FC"/>
    <w:rsid w:val="00D87CC0"/>
    <w:rsid w:val="00D921A3"/>
    <w:rsid w:val="00D946C3"/>
    <w:rsid w:val="00D9752A"/>
    <w:rsid w:val="00DA02DA"/>
    <w:rsid w:val="00DA0986"/>
    <w:rsid w:val="00DA2558"/>
    <w:rsid w:val="00DA27FC"/>
    <w:rsid w:val="00DA30AA"/>
    <w:rsid w:val="00DA34A6"/>
    <w:rsid w:val="00DA5178"/>
    <w:rsid w:val="00DA5244"/>
    <w:rsid w:val="00DA546D"/>
    <w:rsid w:val="00DA56D3"/>
    <w:rsid w:val="00DA5978"/>
    <w:rsid w:val="00DA65F0"/>
    <w:rsid w:val="00DA73D5"/>
    <w:rsid w:val="00DA75D3"/>
    <w:rsid w:val="00DA7E71"/>
    <w:rsid w:val="00DB0DAA"/>
    <w:rsid w:val="00DB43AC"/>
    <w:rsid w:val="00DB56CE"/>
    <w:rsid w:val="00DB5C0A"/>
    <w:rsid w:val="00DB5DE5"/>
    <w:rsid w:val="00DB5F7C"/>
    <w:rsid w:val="00DB5F88"/>
    <w:rsid w:val="00DB7068"/>
    <w:rsid w:val="00DB759C"/>
    <w:rsid w:val="00DC0C7F"/>
    <w:rsid w:val="00DC2A56"/>
    <w:rsid w:val="00DC35FA"/>
    <w:rsid w:val="00DC537A"/>
    <w:rsid w:val="00DC584A"/>
    <w:rsid w:val="00DC6A2A"/>
    <w:rsid w:val="00DC79D3"/>
    <w:rsid w:val="00DD0771"/>
    <w:rsid w:val="00DD15A1"/>
    <w:rsid w:val="00DD3AD6"/>
    <w:rsid w:val="00DD42DC"/>
    <w:rsid w:val="00DD4B7D"/>
    <w:rsid w:val="00DD5963"/>
    <w:rsid w:val="00DE138A"/>
    <w:rsid w:val="00DE23DC"/>
    <w:rsid w:val="00DE2BCE"/>
    <w:rsid w:val="00DE3A39"/>
    <w:rsid w:val="00DE3E2C"/>
    <w:rsid w:val="00DE492A"/>
    <w:rsid w:val="00DE5B70"/>
    <w:rsid w:val="00DE6162"/>
    <w:rsid w:val="00DF0248"/>
    <w:rsid w:val="00DF10A5"/>
    <w:rsid w:val="00DF470D"/>
    <w:rsid w:val="00DF4CCC"/>
    <w:rsid w:val="00DF50F2"/>
    <w:rsid w:val="00DF6D18"/>
    <w:rsid w:val="00DF78E6"/>
    <w:rsid w:val="00E0009A"/>
    <w:rsid w:val="00E01CD8"/>
    <w:rsid w:val="00E01D9E"/>
    <w:rsid w:val="00E02243"/>
    <w:rsid w:val="00E02593"/>
    <w:rsid w:val="00E02E5D"/>
    <w:rsid w:val="00E033FB"/>
    <w:rsid w:val="00E03C56"/>
    <w:rsid w:val="00E040C9"/>
    <w:rsid w:val="00E04E4E"/>
    <w:rsid w:val="00E05278"/>
    <w:rsid w:val="00E05447"/>
    <w:rsid w:val="00E069A8"/>
    <w:rsid w:val="00E06F2A"/>
    <w:rsid w:val="00E073E6"/>
    <w:rsid w:val="00E111AF"/>
    <w:rsid w:val="00E126AA"/>
    <w:rsid w:val="00E12B7F"/>
    <w:rsid w:val="00E1399B"/>
    <w:rsid w:val="00E13EC0"/>
    <w:rsid w:val="00E142ED"/>
    <w:rsid w:val="00E2004D"/>
    <w:rsid w:val="00E21E58"/>
    <w:rsid w:val="00E2399A"/>
    <w:rsid w:val="00E23C4D"/>
    <w:rsid w:val="00E23EDD"/>
    <w:rsid w:val="00E25C91"/>
    <w:rsid w:val="00E262A2"/>
    <w:rsid w:val="00E314D0"/>
    <w:rsid w:val="00E33D9A"/>
    <w:rsid w:val="00E343B0"/>
    <w:rsid w:val="00E346F3"/>
    <w:rsid w:val="00E40038"/>
    <w:rsid w:val="00E40E90"/>
    <w:rsid w:val="00E42044"/>
    <w:rsid w:val="00E420D0"/>
    <w:rsid w:val="00E42A17"/>
    <w:rsid w:val="00E42A8C"/>
    <w:rsid w:val="00E42D14"/>
    <w:rsid w:val="00E45E21"/>
    <w:rsid w:val="00E500B1"/>
    <w:rsid w:val="00E50C53"/>
    <w:rsid w:val="00E50E9B"/>
    <w:rsid w:val="00E51292"/>
    <w:rsid w:val="00E54C78"/>
    <w:rsid w:val="00E54F3D"/>
    <w:rsid w:val="00E55717"/>
    <w:rsid w:val="00E56244"/>
    <w:rsid w:val="00E570A4"/>
    <w:rsid w:val="00E602F1"/>
    <w:rsid w:val="00E61E94"/>
    <w:rsid w:val="00E62CAD"/>
    <w:rsid w:val="00E64441"/>
    <w:rsid w:val="00E6513A"/>
    <w:rsid w:val="00E65548"/>
    <w:rsid w:val="00E65E26"/>
    <w:rsid w:val="00E660B6"/>
    <w:rsid w:val="00E66747"/>
    <w:rsid w:val="00E66BF2"/>
    <w:rsid w:val="00E672B1"/>
    <w:rsid w:val="00E71411"/>
    <w:rsid w:val="00E71761"/>
    <w:rsid w:val="00E719D1"/>
    <w:rsid w:val="00E71B0E"/>
    <w:rsid w:val="00E72016"/>
    <w:rsid w:val="00E72CE9"/>
    <w:rsid w:val="00E731B0"/>
    <w:rsid w:val="00E73A3C"/>
    <w:rsid w:val="00E73AE9"/>
    <w:rsid w:val="00E76200"/>
    <w:rsid w:val="00E76259"/>
    <w:rsid w:val="00E76715"/>
    <w:rsid w:val="00E77583"/>
    <w:rsid w:val="00E81A1D"/>
    <w:rsid w:val="00E825DF"/>
    <w:rsid w:val="00E828CE"/>
    <w:rsid w:val="00E83536"/>
    <w:rsid w:val="00E83DD8"/>
    <w:rsid w:val="00E84256"/>
    <w:rsid w:val="00E91CCE"/>
    <w:rsid w:val="00E91E6C"/>
    <w:rsid w:val="00E92BD6"/>
    <w:rsid w:val="00E9306B"/>
    <w:rsid w:val="00E934BB"/>
    <w:rsid w:val="00E94689"/>
    <w:rsid w:val="00E94C14"/>
    <w:rsid w:val="00E94DB8"/>
    <w:rsid w:val="00E95AD7"/>
    <w:rsid w:val="00EA0212"/>
    <w:rsid w:val="00EA1038"/>
    <w:rsid w:val="00EA2AE6"/>
    <w:rsid w:val="00EA4C38"/>
    <w:rsid w:val="00EA5737"/>
    <w:rsid w:val="00EA626F"/>
    <w:rsid w:val="00EA627F"/>
    <w:rsid w:val="00EA6BFE"/>
    <w:rsid w:val="00EA720E"/>
    <w:rsid w:val="00EA770B"/>
    <w:rsid w:val="00EB04F1"/>
    <w:rsid w:val="00EB0B3D"/>
    <w:rsid w:val="00EB2479"/>
    <w:rsid w:val="00EB2C08"/>
    <w:rsid w:val="00EB39D7"/>
    <w:rsid w:val="00EB521E"/>
    <w:rsid w:val="00EB57DE"/>
    <w:rsid w:val="00EB7233"/>
    <w:rsid w:val="00EC041D"/>
    <w:rsid w:val="00EC0F9A"/>
    <w:rsid w:val="00EC12CA"/>
    <w:rsid w:val="00EC4A71"/>
    <w:rsid w:val="00EC4B52"/>
    <w:rsid w:val="00EC5864"/>
    <w:rsid w:val="00EC7634"/>
    <w:rsid w:val="00ED0E08"/>
    <w:rsid w:val="00ED1104"/>
    <w:rsid w:val="00ED1CF2"/>
    <w:rsid w:val="00ED34F0"/>
    <w:rsid w:val="00ED3602"/>
    <w:rsid w:val="00ED4C89"/>
    <w:rsid w:val="00ED6016"/>
    <w:rsid w:val="00ED6C2F"/>
    <w:rsid w:val="00ED6F5C"/>
    <w:rsid w:val="00ED7AEA"/>
    <w:rsid w:val="00EE132E"/>
    <w:rsid w:val="00EE1F1C"/>
    <w:rsid w:val="00EE268A"/>
    <w:rsid w:val="00EE46E3"/>
    <w:rsid w:val="00EE5048"/>
    <w:rsid w:val="00EE53D3"/>
    <w:rsid w:val="00EE720F"/>
    <w:rsid w:val="00EE7DB8"/>
    <w:rsid w:val="00EF11D6"/>
    <w:rsid w:val="00EF199C"/>
    <w:rsid w:val="00EF4B46"/>
    <w:rsid w:val="00EF4E4E"/>
    <w:rsid w:val="00EF63C1"/>
    <w:rsid w:val="00EF7BC8"/>
    <w:rsid w:val="00F013C5"/>
    <w:rsid w:val="00F03276"/>
    <w:rsid w:val="00F03849"/>
    <w:rsid w:val="00F05BA0"/>
    <w:rsid w:val="00F05BBA"/>
    <w:rsid w:val="00F06EA0"/>
    <w:rsid w:val="00F14643"/>
    <w:rsid w:val="00F14BEA"/>
    <w:rsid w:val="00F17A54"/>
    <w:rsid w:val="00F201E2"/>
    <w:rsid w:val="00F20B5D"/>
    <w:rsid w:val="00F22D52"/>
    <w:rsid w:val="00F2335B"/>
    <w:rsid w:val="00F23CA1"/>
    <w:rsid w:val="00F264D4"/>
    <w:rsid w:val="00F26D91"/>
    <w:rsid w:val="00F26FAE"/>
    <w:rsid w:val="00F27646"/>
    <w:rsid w:val="00F27ADC"/>
    <w:rsid w:val="00F27DF1"/>
    <w:rsid w:val="00F32094"/>
    <w:rsid w:val="00F325B9"/>
    <w:rsid w:val="00F331B7"/>
    <w:rsid w:val="00F33883"/>
    <w:rsid w:val="00F36051"/>
    <w:rsid w:val="00F361C2"/>
    <w:rsid w:val="00F3686A"/>
    <w:rsid w:val="00F41704"/>
    <w:rsid w:val="00F41B05"/>
    <w:rsid w:val="00F42C24"/>
    <w:rsid w:val="00F43CCA"/>
    <w:rsid w:val="00F51351"/>
    <w:rsid w:val="00F52BC1"/>
    <w:rsid w:val="00F535F7"/>
    <w:rsid w:val="00F54A91"/>
    <w:rsid w:val="00F56E9B"/>
    <w:rsid w:val="00F57484"/>
    <w:rsid w:val="00F57A02"/>
    <w:rsid w:val="00F605BE"/>
    <w:rsid w:val="00F60BF8"/>
    <w:rsid w:val="00F63AB0"/>
    <w:rsid w:val="00F65762"/>
    <w:rsid w:val="00F70511"/>
    <w:rsid w:val="00F72634"/>
    <w:rsid w:val="00F72A3B"/>
    <w:rsid w:val="00F730C3"/>
    <w:rsid w:val="00F73C06"/>
    <w:rsid w:val="00F756E4"/>
    <w:rsid w:val="00F76393"/>
    <w:rsid w:val="00F76B89"/>
    <w:rsid w:val="00F80AAD"/>
    <w:rsid w:val="00F812B5"/>
    <w:rsid w:val="00F838A4"/>
    <w:rsid w:val="00F85803"/>
    <w:rsid w:val="00F8592B"/>
    <w:rsid w:val="00F85A78"/>
    <w:rsid w:val="00F864F3"/>
    <w:rsid w:val="00F86793"/>
    <w:rsid w:val="00F86938"/>
    <w:rsid w:val="00F86F43"/>
    <w:rsid w:val="00F876D8"/>
    <w:rsid w:val="00F97889"/>
    <w:rsid w:val="00F97BCE"/>
    <w:rsid w:val="00F97C8B"/>
    <w:rsid w:val="00FA0322"/>
    <w:rsid w:val="00FA09CC"/>
    <w:rsid w:val="00FA3536"/>
    <w:rsid w:val="00FA3AE4"/>
    <w:rsid w:val="00FA3DC5"/>
    <w:rsid w:val="00FA5783"/>
    <w:rsid w:val="00FA59F9"/>
    <w:rsid w:val="00FA5E64"/>
    <w:rsid w:val="00FA6127"/>
    <w:rsid w:val="00FA69E0"/>
    <w:rsid w:val="00FA6BAC"/>
    <w:rsid w:val="00FA7356"/>
    <w:rsid w:val="00FB0C3E"/>
    <w:rsid w:val="00FB1633"/>
    <w:rsid w:val="00FB2165"/>
    <w:rsid w:val="00FB497A"/>
    <w:rsid w:val="00FB7CEF"/>
    <w:rsid w:val="00FC087C"/>
    <w:rsid w:val="00FC0AB0"/>
    <w:rsid w:val="00FC1436"/>
    <w:rsid w:val="00FC5FF0"/>
    <w:rsid w:val="00FC79E6"/>
    <w:rsid w:val="00FD0113"/>
    <w:rsid w:val="00FD0D1F"/>
    <w:rsid w:val="00FD49C5"/>
    <w:rsid w:val="00FD4B4C"/>
    <w:rsid w:val="00FD51F1"/>
    <w:rsid w:val="00FD7258"/>
    <w:rsid w:val="00FE0B6F"/>
    <w:rsid w:val="00FE1224"/>
    <w:rsid w:val="00FE4FBA"/>
    <w:rsid w:val="00FE7D5C"/>
    <w:rsid w:val="00FF0B0F"/>
    <w:rsid w:val="00FF1F94"/>
    <w:rsid w:val="00FF289F"/>
    <w:rsid w:val="00FF2AEF"/>
    <w:rsid w:val="00FF39A7"/>
    <w:rsid w:val="00FF411E"/>
    <w:rsid w:val="00FF432E"/>
    <w:rsid w:val="00FF50F7"/>
    <w:rsid w:val="00FF54C3"/>
    <w:rsid w:val="00FF5FB9"/>
    <w:rsid w:val="00FF6023"/>
    <w:rsid w:val="00FF6CE1"/>
    <w:rsid w:val="00FF72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1373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77DD"/>
    <w:pPr>
      <w:jc w:val="both"/>
    </w:pPr>
    <w:rPr>
      <w:rFonts w:asciiTheme="minorHAnsi" w:hAnsiTheme="minorHAnsi" w:cstheme="minorHAnsi"/>
      <w:sz w:val="22"/>
      <w:lang w:eastAsia="en-US"/>
    </w:rPr>
  </w:style>
  <w:style w:type="paragraph" w:styleId="Heading1">
    <w:name w:val="heading 1"/>
    <w:basedOn w:val="Normal"/>
    <w:next w:val="Normal"/>
    <w:autoRedefine/>
    <w:qFormat/>
    <w:rsid w:val="00DD4B7D"/>
    <w:pPr>
      <w:keepNext/>
      <w:numPr>
        <w:numId w:val="32"/>
      </w:numPr>
      <w:spacing w:after="120"/>
      <w:ind w:left="431" w:hanging="431"/>
      <w:jc w:val="left"/>
      <w:outlineLvl w:val="0"/>
    </w:pPr>
    <w:rPr>
      <w:b/>
    </w:rPr>
  </w:style>
  <w:style w:type="paragraph" w:styleId="Heading2">
    <w:name w:val="heading 2"/>
    <w:basedOn w:val="Normal"/>
    <w:next w:val="Normal"/>
    <w:qFormat/>
    <w:rsid w:val="00704054"/>
    <w:pPr>
      <w:numPr>
        <w:ilvl w:val="1"/>
        <w:numId w:val="32"/>
      </w:numPr>
      <w:tabs>
        <w:tab w:val="clear" w:pos="3270"/>
      </w:tabs>
      <w:ind w:left="1134" w:hanging="578"/>
      <w:jc w:val="left"/>
      <w:outlineLvl w:val="1"/>
    </w:pPr>
    <w:rPr>
      <w:bCs/>
    </w:rPr>
  </w:style>
  <w:style w:type="paragraph" w:styleId="Heading3">
    <w:name w:val="heading 3"/>
    <w:basedOn w:val="Normal"/>
    <w:next w:val="Normal"/>
    <w:qFormat/>
    <w:rsid w:val="00627B7E"/>
    <w:pPr>
      <w:numPr>
        <w:ilvl w:val="2"/>
        <w:numId w:val="32"/>
      </w:numPr>
      <w:tabs>
        <w:tab w:val="num" w:pos="1701"/>
      </w:tabs>
      <w:ind w:left="1701"/>
      <w:jc w:val="left"/>
      <w:outlineLvl w:val="2"/>
    </w:pPr>
    <w:rPr>
      <w:bCs/>
    </w:rPr>
  </w:style>
  <w:style w:type="paragraph" w:styleId="Heading4">
    <w:name w:val="heading 4"/>
    <w:basedOn w:val="Normal"/>
    <w:next w:val="Normal"/>
    <w:qFormat/>
    <w:rsid w:val="009B3E85"/>
    <w:pPr>
      <w:keepNext/>
      <w:numPr>
        <w:ilvl w:val="3"/>
        <w:numId w:val="32"/>
      </w:numPr>
      <w:jc w:val="left"/>
      <w:outlineLvl w:val="3"/>
    </w:pPr>
    <w:rPr>
      <w:b/>
      <w:bCs/>
      <w:i/>
    </w:rPr>
  </w:style>
  <w:style w:type="paragraph" w:styleId="Heading5">
    <w:name w:val="heading 5"/>
    <w:basedOn w:val="Normal"/>
    <w:next w:val="Normal"/>
    <w:qFormat/>
    <w:rsid w:val="009B3E85"/>
    <w:pPr>
      <w:keepNext/>
      <w:numPr>
        <w:ilvl w:val="4"/>
        <w:numId w:val="32"/>
      </w:numPr>
      <w:jc w:val="left"/>
      <w:outlineLvl w:val="4"/>
    </w:pPr>
    <w:rPr>
      <w:b/>
      <w:bCs/>
    </w:rPr>
  </w:style>
  <w:style w:type="paragraph" w:styleId="Heading6">
    <w:name w:val="heading 6"/>
    <w:basedOn w:val="Normal"/>
    <w:next w:val="Normal"/>
    <w:qFormat/>
    <w:rsid w:val="009B3E85"/>
    <w:pPr>
      <w:keepNext/>
      <w:numPr>
        <w:ilvl w:val="5"/>
        <w:numId w:val="32"/>
      </w:numPr>
      <w:jc w:val="left"/>
      <w:outlineLvl w:val="5"/>
    </w:pPr>
  </w:style>
  <w:style w:type="paragraph" w:styleId="Heading7">
    <w:name w:val="heading 7"/>
    <w:basedOn w:val="Normal"/>
    <w:next w:val="Normal"/>
    <w:qFormat/>
    <w:rsid w:val="009B3E85"/>
    <w:pPr>
      <w:keepNext/>
      <w:numPr>
        <w:ilvl w:val="6"/>
        <w:numId w:val="32"/>
      </w:numPr>
      <w:jc w:val="left"/>
      <w:outlineLvl w:val="6"/>
    </w:pPr>
  </w:style>
  <w:style w:type="paragraph" w:styleId="Heading8">
    <w:name w:val="heading 8"/>
    <w:basedOn w:val="Normal"/>
    <w:next w:val="Normal"/>
    <w:qFormat/>
    <w:rsid w:val="009B3E85"/>
    <w:pPr>
      <w:keepNext/>
      <w:numPr>
        <w:ilvl w:val="7"/>
        <w:numId w:val="32"/>
      </w:numPr>
      <w:jc w:val="left"/>
      <w:outlineLvl w:val="7"/>
    </w:pPr>
  </w:style>
  <w:style w:type="paragraph" w:styleId="Heading9">
    <w:name w:val="heading 9"/>
    <w:basedOn w:val="Normal"/>
    <w:next w:val="Normal"/>
    <w:qFormat/>
    <w:rsid w:val="009B3E85"/>
    <w:pPr>
      <w:keepNext/>
      <w:numPr>
        <w:ilvl w:val="8"/>
        <w:numId w:val="32"/>
      </w:num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left"/>
    </w:pPr>
    <w:rPr>
      <w:rFonts w:ascii="Arial" w:hAnsi="Arial"/>
      <w:b/>
    </w:rPr>
  </w:style>
  <w:style w:type="paragraph" w:styleId="Subtitle">
    <w:name w:val="Subtitle"/>
    <w:basedOn w:val="Normal"/>
    <w:qFormat/>
    <w:pPr>
      <w:jc w:val="left"/>
    </w:pPr>
    <w:rPr>
      <w:rFonts w:ascii="Arial" w:hAnsi="Arial"/>
      <w:b/>
    </w:rPr>
  </w:style>
  <w:style w:type="paragraph" w:styleId="Caption">
    <w:name w:val="caption"/>
    <w:next w:val="Normal"/>
    <w:qFormat/>
    <w:pPr>
      <w:keepNext/>
      <w:keepLines/>
      <w:spacing w:after="120"/>
      <w:jc w:val="both"/>
    </w:pPr>
    <w:rPr>
      <w:b/>
      <w:lang w:eastAsia="en-US"/>
    </w:rPr>
  </w:style>
  <w:style w:type="paragraph" w:customStyle="1" w:styleId="Author">
    <w:name w:val="Author"/>
    <w:basedOn w:val="Normal"/>
    <w:rPr>
      <w:rFonts w:ascii="Arial" w:hAnsi="Arial"/>
      <w:b/>
    </w:rPr>
  </w:style>
  <w:style w:type="paragraph" w:customStyle="1" w:styleId="Tableformat">
    <w:name w:val="Table format"/>
    <w:next w:val="Normal"/>
    <w:pPr>
      <w:keepNext/>
      <w:keepLines/>
    </w:pPr>
    <w:rPr>
      <w:lang w:eastAsia="en-US"/>
    </w:rPr>
  </w:style>
  <w:style w:type="paragraph" w:customStyle="1" w:styleId="Quotation">
    <w:name w:val="Quotation"/>
    <w:basedOn w:val="Normal"/>
    <w:next w:val="Normal"/>
    <w:pPr>
      <w:spacing w:after="120"/>
      <w:ind w:left="567" w:right="1134"/>
    </w:pPr>
  </w:style>
  <w:style w:type="character" w:styleId="PageNumber">
    <w:name w:val="page number"/>
    <w:rPr>
      <w:sz w:val="20"/>
    </w:rPr>
  </w:style>
  <w:style w:type="paragraph" w:styleId="Footer">
    <w:name w:val="footer"/>
    <w:basedOn w:val="Normal"/>
    <w:link w:val="FooterChar"/>
    <w:uiPriority w:val="99"/>
    <w:pPr>
      <w:tabs>
        <w:tab w:val="center" w:pos="4153"/>
        <w:tab w:val="right" w:pos="8306"/>
      </w:tabs>
    </w:pPr>
  </w:style>
  <w:style w:type="character" w:customStyle="1" w:styleId="MTEquationSection">
    <w:name w:val="MTEquationSection"/>
    <w:rPr>
      <w:vanish/>
      <w:color w:val="FF0000"/>
    </w:rPr>
  </w:style>
  <w:style w:type="paragraph" w:styleId="Header">
    <w:name w:val="header"/>
    <w:basedOn w:val="Normal"/>
    <w:pPr>
      <w:tabs>
        <w:tab w:val="center" w:pos="4320"/>
        <w:tab w:val="right" w:pos="8640"/>
      </w:tabs>
    </w:pPr>
  </w:style>
  <w:style w:type="paragraph" w:styleId="BodyTextIndent">
    <w:name w:val="Body Text Indent"/>
    <w:basedOn w:val="Normal"/>
    <w:pPr>
      <w:ind w:left="720" w:hanging="720"/>
    </w:pPr>
  </w:style>
  <w:style w:type="table" w:styleId="TableGrid">
    <w:name w:val="Table Grid"/>
    <w:basedOn w:val="TableNormal"/>
    <w:rsid w:val="00110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443A73"/>
    <w:pPr>
      <w:spacing w:after="120"/>
    </w:pPr>
  </w:style>
  <w:style w:type="paragraph" w:styleId="BalloonText">
    <w:name w:val="Balloon Text"/>
    <w:basedOn w:val="Normal"/>
    <w:semiHidden/>
    <w:rsid w:val="006A5091"/>
    <w:rPr>
      <w:rFonts w:ascii="Tahoma" w:hAnsi="Tahoma" w:cs="Tahoma"/>
      <w:sz w:val="16"/>
      <w:szCs w:val="16"/>
    </w:rPr>
  </w:style>
  <w:style w:type="character" w:customStyle="1" w:styleId="FooterChar">
    <w:name w:val="Footer Char"/>
    <w:link w:val="Footer"/>
    <w:uiPriority w:val="99"/>
    <w:rsid w:val="00725A19"/>
    <w:rPr>
      <w:sz w:val="22"/>
      <w:lang w:eastAsia="en-US"/>
    </w:rPr>
  </w:style>
  <w:style w:type="paragraph" w:styleId="Revision">
    <w:name w:val="Revision"/>
    <w:hidden/>
    <w:uiPriority w:val="99"/>
    <w:semiHidden/>
    <w:rsid w:val="00666F98"/>
    <w:rPr>
      <w:rFonts w:asciiTheme="minorHAnsi" w:hAnsiTheme="minorHAnsi" w:cstheme="minorHAnsi"/>
      <w:sz w:val="22"/>
      <w:lang w:eastAsia="en-US"/>
    </w:rPr>
  </w:style>
  <w:style w:type="paragraph" w:styleId="ListParagraph">
    <w:name w:val="List Paragraph"/>
    <w:basedOn w:val="Normal"/>
    <w:uiPriority w:val="34"/>
    <w:qFormat/>
    <w:rsid w:val="003A0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957578">
      <w:bodyDiv w:val="1"/>
      <w:marLeft w:val="0"/>
      <w:marRight w:val="0"/>
      <w:marTop w:val="0"/>
      <w:marBottom w:val="0"/>
      <w:divBdr>
        <w:top w:val="none" w:sz="0" w:space="0" w:color="auto"/>
        <w:left w:val="none" w:sz="0" w:space="0" w:color="auto"/>
        <w:bottom w:val="none" w:sz="0" w:space="0" w:color="auto"/>
        <w:right w:val="none" w:sz="0" w:space="0" w:color="auto"/>
      </w:divBdr>
    </w:div>
    <w:div w:id="67389067">
      <w:bodyDiv w:val="1"/>
      <w:marLeft w:val="0"/>
      <w:marRight w:val="0"/>
      <w:marTop w:val="0"/>
      <w:marBottom w:val="0"/>
      <w:divBdr>
        <w:top w:val="none" w:sz="0" w:space="0" w:color="auto"/>
        <w:left w:val="none" w:sz="0" w:space="0" w:color="auto"/>
        <w:bottom w:val="none" w:sz="0" w:space="0" w:color="auto"/>
        <w:right w:val="none" w:sz="0" w:space="0" w:color="auto"/>
      </w:divBdr>
    </w:div>
    <w:div w:id="111049570">
      <w:bodyDiv w:val="1"/>
      <w:marLeft w:val="0"/>
      <w:marRight w:val="0"/>
      <w:marTop w:val="0"/>
      <w:marBottom w:val="0"/>
      <w:divBdr>
        <w:top w:val="none" w:sz="0" w:space="0" w:color="auto"/>
        <w:left w:val="none" w:sz="0" w:space="0" w:color="auto"/>
        <w:bottom w:val="none" w:sz="0" w:space="0" w:color="auto"/>
        <w:right w:val="none" w:sz="0" w:space="0" w:color="auto"/>
      </w:divBdr>
    </w:div>
    <w:div w:id="223567975">
      <w:bodyDiv w:val="1"/>
      <w:marLeft w:val="0"/>
      <w:marRight w:val="0"/>
      <w:marTop w:val="0"/>
      <w:marBottom w:val="0"/>
      <w:divBdr>
        <w:top w:val="none" w:sz="0" w:space="0" w:color="auto"/>
        <w:left w:val="none" w:sz="0" w:space="0" w:color="auto"/>
        <w:bottom w:val="none" w:sz="0" w:space="0" w:color="auto"/>
        <w:right w:val="none" w:sz="0" w:space="0" w:color="auto"/>
      </w:divBdr>
    </w:div>
    <w:div w:id="268437623">
      <w:bodyDiv w:val="1"/>
      <w:marLeft w:val="0"/>
      <w:marRight w:val="0"/>
      <w:marTop w:val="0"/>
      <w:marBottom w:val="0"/>
      <w:divBdr>
        <w:top w:val="none" w:sz="0" w:space="0" w:color="auto"/>
        <w:left w:val="none" w:sz="0" w:space="0" w:color="auto"/>
        <w:bottom w:val="none" w:sz="0" w:space="0" w:color="auto"/>
        <w:right w:val="none" w:sz="0" w:space="0" w:color="auto"/>
      </w:divBdr>
    </w:div>
    <w:div w:id="319650553">
      <w:bodyDiv w:val="1"/>
      <w:marLeft w:val="0"/>
      <w:marRight w:val="0"/>
      <w:marTop w:val="0"/>
      <w:marBottom w:val="0"/>
      <w:divBdr>
        <w:top w:val="none" w:sz="0" w:space="0" w:color="auto"/>
        <w:left w:val="none" w:sz="0" w:space="0" w:color="auto"/>
        <w:bottom w:val="none" w:sz="0" w:space="0" w:color="auto"/>
        <w:right w:val="none" w:sz="0" w:space="0" w:color="auto"/>
      </w:divBdr>
    </w:div>
    <w:div w:id="344138308">
      <w:bodyDiv w:val="1"/>
      <w:marLeft w:val="0"/>
      <w:marRight w:val="0"/>
      <w:marTop w:val="0"/>
      <w:marBottom w:val="0"/>
      <w:divBdr>
        <w:top w:val="none" w:sz="0" w:space="0" w:color="auto"/>
        <w:left w:val="none" w:sz="0" w:space="0" w:color="auto"/>
        <w:bottom w:val="none" w:sz="0" w:space="0" w:color="auto"/>
        <w:right w:val="none" w:sz="0" w:space="0" w:color="auto"/>
      </w:divBdr>
    </w:div>
    <w:div w:id="447824088">
      <w:bodyDiv w:val="1"/>
      <w:marLeft w:val="0"/>
      <w:marRight w:val="0"/>
      <w:marTop w:val="0"/>
      <w:marBottom w:val="0"/>
      <w:divBdr>
        <w:top w:val="none" w:sz="0" w:space="0" w:color="auto"/>
        <w:left w:val="none" w:sz="0" w:space="0" w:color="auto"/>
        <w:bottom w:val="none" w:sz="0" w:space="0" w:color="auto"/>
        <w:right w:val="none" w:sz="0" w:space="0" w:color="auto"/>
      </w:divBdr>
    </w:div>
    <w:div w:id="636617025">
      <w:bodyDiv w:val="1"/>
      <w:marLeft w:val="0"/>
      <w:marRight w:val="0"/>
      <w:marTop w:val="0"/>
      <w:marBottom w:val="0"/>
      <w:divBdr>
        <w:top w:val="none" w:sz="0" w:space="0" w:color="auto"/>
        <w:left w:val="none" w:sz="0" w:space="0" w:color="auto"/>
        <w:bottom w:val="none" w:sz="0" w:space="0" w:color="auto"/>
        <w:right w:val="none" w:sz="0" w:space="0" w:color="auto"/>
      </w:divBdr>
    </w:div>
    <w:div w:id="912349440">
      <w:bodyDiv w:val="1"/>
      <w:marLeft w:val="0"/>
      <w:marRight w:val="0"/>
      <w:marTop w:val="0"/>
      <w:marBottom w:val="0"/>
      <w:divBdr>
        <w:top w:val="none" w:sz="0" w:space="0" w:color="auto"/>
        <w:left w:val="none" w:sz="0" w:space="0" w:color="auto"/>
        <w:bottom w:val="none" w:sz="0" w:space="0" w:color="auto"/>
        <w:right w:val="none" w:sz="0" w:space="0" w:color="auto"/>
      </w:divBdr>
    </w:div>
    <w:div w:id="1282956525">
      <w:bodyDiv w:val="1"/>
      <w:marLeft w:val="0"/>
      <w:marRight w:val="0"/>
      <w:marTop w:val="0"/>
      <w:marBottom w:val="0"/>
      <w:divBdr>
        <w:top w:val="none" w:sz="0" w:space="0" w:color="auto"/>
        <w:left w:val="none" w:sz="0" w:space="0" w:color="auto"/>
        <w:bottom w:val="none" w:sz="0" w:space="0" w:color="auto"/>
        <w:right w:val="none" w:sz="0" w:space="0" w:color="auto"/>
      </w:divBdr>
    </w:div>
    <w:div w:id="1404989140">
      <w:bodyDiv w:val="1"/>
      <w:marLeft w:val="0"/>
      <w:marRight w:val="0"/>
      <w:marTop w:val="0"/>
      <w:marBottom w:val="0"/>
      <w:divBdr>
        <w:top w:val="none" w:sz="0" w:space="0" w:color="auto"/>
        <w:left w:val="none" w:sz="0" w:space="0" w:color="auto"/>
        <w:bottom w:val="none" w:sz="0" w:space="0" w:color="auto"/>
        <w:right w:val="none" w:sz="0" w:space="0" w:color="auto"/>
      </w:divBdr>
    </w:div>
    <w:div w:id="1437676881">
      <w:bodyDiv w:val="1"/>
      <w:marLeft w:val="0"/>
      <w:marRight w:val="0"/>
      <w:marTop w:val="0"/>
      <w:marBottom w:val="0"/>
      <w:divBdr>
        <w:top w:val="none" w:sz="0" w:space="0" w:color="auto"/>
        <w:left w:val="none" w:sz="0" w:space="0" w:color="auto"/>
        <w:bottom w:val="none" w:sz="0" w:space="0" w:color="auto"/>
        <w:right w:val="none" w:sz="0" w:space="0" w:color="auto"/>
      </w:divBdr>
    </w:div>
    <w:div w:id="1458257313">
      <w:bodyDiv w:val="1"/>
      <w:marLeft w:val="0"/>
      <w:marRight w:val="0"/>
      <w:marTop w:val="0"/>
      <w:marBottom w:val="0"/>
      <w:divBdr>
        <w:top w:val="none" w:sz="0" w:space="0" w:color="auto"/>
        <w:left w:val="none" w:sz="0" w:space="0" w:color="auto"/>
        <w:bottom w:val="none" w:sz="0" w:space="0" w:color="auto"/>
        <w:right w:val="none" w:sz="0" w:space="0" w:color="auto"/>
      </w:divBdr>
    </w:div>
    <w:div w:id="1464810859">
      <w:bodyDiv w:val="1"/>
      <w:marLeft w:val="0"/>
      <w:marRight w:val="0"/>
      <w:marTop w:val="0"/>
      <w:marBottom w:val="0"/>
      <w:divBdr>
        <w:top w:val="none" w:sz="0" w:space="0" w:color="auto"/>
        <w:left w:val="none" w:sz="0" w:space="0" w:color="auto"/>
        <w:bottom w:val="none" w:sz="0" w:space="0" w:color="auto"/>
        <w:right w:val="none" w:sz="0" w:space="0" w:color="auto"/>
      </w:divBdr>
    </w:div>
    <w:div w:id="1635140069">
      <w:bodyDiv w:val="1"/>
      <w:marLeft w:val="0"/>
      <w:marRight w:val="0"/>
      <w:marTop w:val="0"/>
      <w:marBottom w:val="0"/>
      <w:divBdr>
        <w:top w:val="none" w:sz="0" w:space="0" w:color="auto"/>
        <w:left w:val="none" w:sz="0" w:space="0" w:color="auto"/>
        <w:bottom w:val="none" w:sz="0" w:space="0" w:color="auto"/>
        <w:right w:val="none" w:sz="0" w:space="0" w:color="auto"/>
      </w:divBdr>
    </w:div>
    <w:div w:id="1684093291">
      <w:bodyDiv w:val="1"/>
      <w:marLeft w:val="0"/>
      <w:marRight w:val="0"/>
      <w:marTop w:val="0"/>
      <w:marBottom w:val="0"/>
      <w:divBdr>
        <w:top w:val="none" w:sz="0" w:space="0" w:color="auto"/>
        <w:left w:val="none" w:sz="0" w:space="0" w:color="auto"/>
        <w:bottom w:val="none" w:sz="0" w:space="0" w:color="auto"/>
        <w:right w:val="none" w:sz="0" w:space="0" w:color="auto"/>
      </w:divBdr>
    </w:div>
    <w:div w:id="1712268251">
      <w:bodyDiv w:val="1"/>
      <w:marLeft w:val="0"/>
      <w:marRight w:val="0"/>
      <w:marTop w:val="0"/>
      <w:marBottom w:val="0"/>
      <w:divBdr>
        <w:top w:val="none" w:sz="0" w:space="0" w:color="auto"/>
        <w:left w:val="none" w:sz="0" w:space="0" w:color="auto"/>
        <w:bottom w:val="none" w:sz="0" w:space="0" w:color="auto"/>
        <w:right w:val="none" w:sz="0" w:space="0" w:color="auto"/>
      </w:divBdr>
    </w:div>
    <w:div w:id="1757627694">
      <w:bodyDiv w:val="1"/>
      <w:marLeft w:val="0"/>
      <w:marRight w:val="0"/>
      <w:marTop w:val="0"/>
      <w:marBottom w:val="0"/>
      <w:divBdr>
        <w:top w:val="none" w:sz="0" w:space="0" w:color="auto"/>
        <w:left w:val="none" w:sz="0" w:space="0" w:color="auto"/>
        <w:bottom w:val="none" w:sz="0" w:space="0" w:color="auto"/>
        <w:right w:val="none" w:sz="0" w:space="0" w:color="auto"/>
      </w:divBdr>
    </w:div>
    <w:div w:id="1859928802">
      <w:bodyDiv w:val="1"/>
      <w:marLeft w:val="0"/>
      <w:marRight w:val="0"/>
      <w:marTop w:val="0"/>
      <w:marBottom w:val="0"/>
      <w:divBdr>
        <w:top w:val="none" w:sz="0" w:space="0" w:color="auto"/>
        <w:left w:val="none" w:sz="0" w:space="0" w:color="auto"/>
        <w:bottom w:val="none" w:sz="0" w:space="0" w:color="auto"/>
        <w:right w:val="none" w:sz="0" w:space="0" w:color="auto"/>
      </w:divBdr>
    </w:div>
    <w:div w:id="1883713739">
      <w:bodyDiv w:val="1"/>
      <w:marLeft w:val="0"/>
      <w:marRight w:val="0"/>
      <w:marTop w:val="0"/>
      <w:marBottom w:val="0"/>
      <w:divBdr>
        <w:top w:val="none" w:sz="0" w:space="0" w:color="auto"/>
        <w:left w:val="none" w:sz="0" w:space="0" w:color="auto"/>
        <w:bottom w:val="none" w:sz="0" w:space="0" w:color="auto"/>
        <w:right w:val="none" w:sz="0" w:space="0" w:color="auto"/>
      </w:divBdr>
    </w:div>
    <w:div w:id="1995446111">
      <w:bodyDiv w:val="1"/>
      <w:marLeft w:val="0"/>
      <w:marRight w:val="0"/>
      <w:marTop w:val="0"/>
      <w:marBottom w:val="0"/>
      <w:divBdr>
        <w:top w:val="none" w:sz="0" w:space="0" w:color="auto"/>
        <w:left w:val="none" w:sz="0" w:space="0" w:color="auto"/>
        <w:bottom w:val="none" w:sz="0" w:space="0" w:color="auto"/>
        <w:right w:val="none" w:sz="0" w:space="0" w:color="auto"/>
      </w:divBdr>
    </w:div>
    <w:div w:id="213497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t\OneDrive\Documents\Custom%20Office%20Templates\F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56DF3-A615-4032-AB38-DB81ACB0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FAR.dotx</Template>
  <TotalTime>0</TotalTime>
  <Pages>8</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Links>
    <vt:vector size="744" baseType="variant">
      <vt:variant>
        <vt:i4>7077958</vt:i4>
      </vt:variant>
      <vt:variant>
        <vt:i4>110411</vt:i4>
      </vt:variant>
      <vt:variant>
        <vt:i4>1032</vt:i4>
      </vt:variant>
      <vt:variant>
        <vt:i4>1</vt:i4>
      </vt:variant>
      <vt:variant>
        <vt:lpwstr>C:\beentjes\MIKE\proj0708\EEL200701_NI_CPUE\Figures\esa01_catch.WMF</vt:lpwstr>
      </vt:variant>
      <vt:variant>
        <vt:lpwstr/>
      </vt:variant>
      <vt:variant>
        <vt:i4>7077957</vt:i4>
      </vt:variant>
      <vt:variant>
        <vt:i4>110673</vt:i4>
      </vt:variant>
      <vt:variant>
        <vt:i4>1033</vt:i4>
      </vt:variant>
      <vt:variant>
        <vt:i4>1</vt:i4>
      </vt:variant>
      <vt:variant>
        <vt:lpwstr>C:\beentjes\MIKE\proj0708\EEL200701_NI_CPUE\Figures\esa02_catch.WMF</vt:lpwstr>
      </vt:variant>
      <vt:variant>
        <vt:lpwstr/>
      </vt:variant>
      <vt:variant>
        <vt:i4>7077956</vt:i4>
      </vt:variant>
      <vt:variant>
        <vt:i4>110810</vt:i4>
      </vt:variant>
      <vt:variant>
        <vt:i4>1034</vt:i4>
      </vt:variant>
      <vt:variant>
        <vt:i4>1</vt:i4>
      </vt:variant>
      <vt:variant>
        <vt:lpwstr>C:\beentjes\MIKE\proj0708\EEL200701_NI_CPUE\Figures\esa03_catch.WMF</vt:lpwstr>
      </vt:variant>
      <vt:variant>
        <vt:lpwstr/>
      </vt:variant>
      <vt:variant>
        <vt:i4>7077955</vt:i4>
      </vt:variant>
      <vt:variant>
        <vt:i4>110947</vt:i4>
      </vt:variant>
      <vt:variant>
        <vt:i4>1035</vt:i4>
      </vt:variant>
      <vt:variant>
        <vt:i4>1</vt:i4>
      </vt:variant>
      <vt:variant>
        <vt:lpwstr>C:\beentjes\MIKE\proj0708\EEL200701_NI_CPUE\Figures\esa04_catch.WMF</vt:lpwstr>
      </vt:variant>
      <vt:variant>
        <vt:lpwstr/>
      </vt:variant>
      <vt:variant>
        <vt:i4>7077954</vt:i4>
      </vt:variant>
      <vt:variant>
        <vt:i4>111085</vt:i4>
      </vt:variant>
      <vt:variant>
        <vt:i4>1036</vt:i4>
      </vt:variant>
      <vt:variant>
        <vt:i4>1</vt:i4>
      </vt:variant>
      <vt:variant>
        <vt:lpwstr>C:\beentjes\MIKE\proj0708\EEL200701_NI_CPUE\Figures\esa05_catch.WMF</vt:lpwstr>
      </vt:variant>
      <vt:variant>
        <vt:lpwstr/>
      </vt:variant>
      <vt:variant>
        <vt:i4>7077953</vt:i4>
      </vt:variant>
      <vt:variant>
        <vt:i4>111227</vt:i4>
      </vt:variant>
      <vt:variant>
        <vt:i4>1037</vt:i4>
      </vt:variant>
      <vt:variant>
        <vt:i4>1</vt:i4>
      </vt:variant>
      <vt:variant>
        <vt:lpwstr>C:\beentjes\MIKE\proj0708\EEL200701_NI_CPUE\Figures\esa06_catch.WMF</vt:lpwstr>
      </vt:variant>
      <vt:variant>
        <vt:lpwstr/>
      </vt:variant>
      <vt:variant>
        <vt:i4>7077952</vt:i4>
      </vt:variant>
      <vt:variant>
        <vt:i4>111368</vt:i4>
      </vt:variant>
      <vt:variant>
        <vt:i4>1038</vt:i4>
      </vt:variant>
      <vt:variant>
        <vt:i4>1</vt:i4>
      </vt:variant>
      <vt:variant>
        <vt:lpwstr>C:\beentjes\MIKE\proj0708\EEL200701_NI_CPUE\Figures\esa07_catch.WMF</vt:lpwstr>
      </vt:variant>
      <vt:variant>
        <vt:lpwstr/>
      </vt:variant>
      <vt:variant>
        <vt:i4>7077967</vt:i4>
      </vt:variant>
      <vt:variant>
        <vt:i4>111510</vt:i4>
      </vt:variant>
      <vt:variant>
        <vt:i4>1039</vt:i4>
      </vt:variant>
      <vt:variant>
        <vt:i4>1</vt:i4>
      </vt:variant>
      <vt:variant>
        <vt:lpwstr>C:\beentjes\MIKE\proj0708\EEL200701_NI_CPUE\Figures\esa08_catch.WMF</vt:lpwstr>
      </vt:variant>
      <vt:variant>
        <vt:lpwstr/>
      </vt:variant>
      <vt:variant>
        <vt:i4>7077966</vt:i4>
      </vt:variant>
      <vt:variant>
        <vt:i4>111661</vt:i4>
      </vt:variant>
      <vt:variant>
        <vt:i4>1040</vt:i4>
      </vt:variant>
      <vt:variant>
        <vt:i4>1</vt:i4>
      </vt:variant>
      <vt:variant>
        <vt:lpwstr>C:\beentjes\MIKE\proj0708\EEL200701_NI_CPUE\Figures\esa09_catch.WMF</vt:lpwstr>
      </vt:variant>
      <vt:variant>
        <vt:lpwstr/>
      </vt:variant>
      <vt:variant>
        <vt:i4>7143495</vt:i4>
      </vt:variant>
      <vt:variant>
        <vt:i4>111798</vt:i4>
      </vt:variant>
      <vt:variant>
        <vt:i4>1041</vt:i4>
      </vt:variant>
      <vt:variant>
        <vt:i4>1</vt:i4>
      </vt:variant>
      <vt:variant>
        <vt:lpwstr>C:\beentjes\MIKE\proj0708\EEL200701_NI_CPUE\Figures\esa10_catch.WMF</vt:lpwstr>
      </vt:variant>
      <vt:variant>
        <vt:lpwstr/>
      </vt:variant>
      <vt:variant>
        <vt:i4>7143494</vt:i4>
      </vt:variant>
      <vt:variant>
        <vt:i4>111936</vt:i4>
      </vt:variant>
      <vt:variant>
        <vt:i4>1042</vt:i4>
      </vt:variant>
      <vt:variant>
        <vt:i4>1</vt:i4>
      </vt:variant>
      <vt:variant>
        <vt:lpwstr>C:\beentjes\MIKE\proj0708\EEL200701_NI_CPUE\Figures\esa11_catch.WMF</vt:lpwstr>
      </vt:variant>
      <vt:variant>
        <vt:lpwstr/>
      </vt:variant>
      <vt:variant>
        <vt:i4>7143493</vt:i4>
      </vt:variant>
      <vt:variant>
        <vt:i4>112075</vt:i4>
      </vt:variant>
      <vt:variant>
        <vt:i4>1043</vt:i4>
      </vt:variant>
      <vt:variant>
        <vt:i4>1</vt:i4>
      </vt:variant>
      <vt:variant>
        <vt:lpwstr>C:\beentjes\MIKE\proj0708\EEL200701_NI_CPUE\Figures\esa12_catch.WMF</vt:lpwstr>
      </vt:variant>
      <vt:variant>
        <vt:lpwstr/>
      </vt:variant>
      <vt:variant>
        <vt:i4>6553666</vt:i4>
      </vt:variant>
      <vt:variant>
        <vt:i4>112215</vt:i4>
      </vt:variant>
      <vt:variant>
        <vt:i4>1044</vt:i4>
      </vt:variant>
      <vt:variant>
        <vt:i4>1</vt:i4>
      </vt:variant>
      <vt:variant>
        <vt:lpwstr>C:\beentjes\MIKE\proj0708\EEL200701_NI_CPUE\Figures\esa01_zeros.WMF</vt:lpwstr>
      </vt:variant>
      <vt:variant>
        <vt:lpwstr/>
      </vt:variant>
      <vt:variant>
        <vt:i4>6553665</vt:i4>
      </vt:variant>
      <vt:variant>
        <vt:i4>112440</vt:i4>
      </vt:variant>
      <vt:variant>
        <vt:i4>1045</vt:i4>
      </vt:variant>
      <vt:variant>
        <vt:i4>1</vt:i4>
      </vt:variant>
      <vt:variant>
        <vt:lpwstr>C:\beentjes\MIKE\proj0708\EEL200701_NI_CPUE\Figures\esa02_zeros.WMF</vt:lpwstr>
      </vt:variant>
      <vt:variant>
        <vt:lpwstr/>
      </vt:variant>
      <vt:variant>
        <vt:i4>6553664</vt:i4>
      </vt:variant>
      <vt:variant>
        <vt:i4>112560</vt:i4>
      </vt:variant>
      <vt:variant>
        <vt:i4>1046</vt:i4>
      </vt:variant>
      <vt:variant>
        <vt:i4>1</vt:i4>
      </vt:variant>
      <vt:variant>
        <vt:lpwstr>C:\beentjes\MIKE\proj0708\EEL200701_NI_CPUE\Figures\esa03_zeros.WMF</vt:lpwstr>
      </vt:variant>
      <vt:variant>
        <vt:lpwstr/>
      </vt:variant>
      <vt:variant>
        <vt:i4>6553671</vt:i4>
      </vt:variant>
      <vt:variant>
        <vt:i4>112683</vt:i4>
      </vt:variant>
      <vt:variant>
        <vt:i4>1047</vt:i4>
      </vt:variant>
      <vt:variant>
        <vt:i4>1</vt:i4>
      </vt:variant>
      <vt:variant>
        <vt:lpwstr>C:\beentjes\MIKE\proj0708\EEL200701_NI_CPUE\Figures\esa04_zeros.WMF</vt:lpwstr>
      </vt:variant>
      <vt:variant>
        <vt:lpwstr/>
      </vt:variant>
      <vt:variant>
        <vt:i4>6553670</vt:i4>
      </vt:variant>
      <vt:variant>
        <vt:i4>112802</vt:i4>
      </vt:variant>
      <vt:variant>
        <vt:i4>1048</vt:i4>
      </vt:variant>
      <vt:variant>
        <vt:i4>1</vt:i4>
      </vt:variant>
      <vt:variant>
        <vt:lpwstr>C:\beentjes\MIKE\proj0708\EEL200701_NI_CPUE\Figures\esa05_zeros.WMF</vt:lpwstr>
      </vt:variant>
      <vt:variant>
        <vt:lpwstr/>
      </vt:variant>
      <vt:variant>
        <vt:i4>6553669</vt:i4>
      </vt:variant>
      <vt:variant>
        <vt:i4>112930</vt:i4>
      </vt:variant>
      <vt:variant>
        <vt:i4>1049</vt:i4>
      </vt:variant>
      <vt:variant>
        <vt:i4>1</vt:i4>
      </vt:variant>
      <vt:variant>
        <vt:lpwstr>C:\beentjes\MIKE\proj0708\EEL200701_NI_CPUE\Figures\esa06_zeros.WMF</vt:lpwstr>
      </vt:variant>
      <vt:variant>
        <vt:lpwstr/>
      </vt:variant>
      <vt:variant>
        <vt:i4>6553668</vt:i4>
      </vt:variant>
      <vt:variant>
        <vt:i4>113054</vt:i4>
      </vt:variant>
      <vt:variant>
        <vt:i4>1050</vt:i4>
      </vt:variant>
      <vt:variant>
        <vt:i4>1</vt:i4>
      </vt:variant>
      <vt:variant>
        <vt:lpwstr>C:\beentjes\MIKE\proj0708\EEL200701_NI_CPUE\Figures\esa07_zeros.WMF</vt:lpwstr>
      </vt:variant>
      <vt:variant>
        <vt:lpwstr/>
      </vt:variant>
      <vt:variant>
        <vt:i4>6553675</vt:i4>
      </vt:variant>
      <vt:variant>
        <vt:i4>113180</vt:i4>
      </vt:variant>
      <vt:variant>
        <vt:i4>1051</vt:i4>
      </vt:variant>
      <vt:variant>
        <vt:i4>1</vt:i4>
      </vt:variant>
      <vt:variant>
        <vt:lpwstr>C:\beentjes\MIKE\proj0708\EEL200701_NI_CPUE\Figures\esa08_zeros.WMF</vt:lpwstr>
      </vt:variant>
      <vt:variant>
        <vt:lpwstr/>
      </vt:variant>
      <vt:variant>
        <vt:i4>6553674</vt:i4>
      </vt:variant>
      <vt:variant>
        <vt:i4>113313</vt:i4>
      </vt:variant>
      <vt:variant>
        <vt:i4>1052</vt:i4>
      </vt:variant>
      <vt:variant>
        <vt:i4>1</vt:i4>
      </vt:variant>
      <vt:variant>
        <vt:lpwstr>C:\beentjes\MIKE\proj0708\EEL200701_NI_CPUE\Figures\esa09_zeros.WMF</vt:lpwstr>
      </vt:variant>
      <vt:variant>
        <vt:lpwstr/>
      </vt:variant>
      <vt:variant>
        <vt:i4>6619203</vt:i4>
      </vt:variant>
      <vt:variant>
        <vt:i4>113435</vt:i4>
      </vt:variant>
      <vt:variant>
        <vt:i4>1053</vt:i4>
      </vt:variant>
      <vt:variant>
        <vt:i4>1</vt:i4>
      </vt:variant>
      <vt:variant>
        <vt:lpwstr>C:\beentjes\MIKE\proj0708\EEL200701_NI_CPUE\Figures\esa10_zeros.WMF</vt:lpwstr>
      </vt:variant>
      <vt:variant>
        <vt:lpwstr/>
      </vt:variant>
      <vt:variant>
        <vt:i4>6619202</vt:i4>
      </vt:variant>
      <vt:variant>
        <vt:i4>113557</vt:i4>
      </vt:variant>
      <vt:variant>
        <vt:i4>1054</vt:i4>
      </vt:variant>
      <vt:variant>
        <vt:i4>1</vt:i4>
      </vt:variant>
      <vt:variant>
        <vt:lpwstr>C:\beentjes\MIKE\proj0708\EEL200701_NI_CPUE\Figures\esa11_zeros.WMF</vt:lpwstr>
      </vt:variant>
      <vt:variant>
        <vt:lpwstr/>
      </vt:variant>
      <vt:variant>
        <vt:i4>6619201</vt:i4>
      </vt:variant>
      <vt:variant>
        <vt:i4>113680</vt:i4>
      </vt:variant>
      <vt:variant>
        <vt:i4>1055</vt:i4>
      </vt:variant>
      <vt:variant>
        <vt:i4>1</vt:i4>
      </vt:variant>
      <vt:variant>
        <vt:lpwstr>C:\beentjes\MIKE\proj0708\EEL200701_NI_CPUE\Figures\esa12_zeros.WMF</vt:lpwstr>
      </vt:variant>
      <vt:variant>
        <vt:lpwstr/>
      </vt:variant>
      <vt:variant>
        <vt:i4>7536732</vt:i4>
      </vt:variant>
      <vt:variant>
        <vt:i4>113821</vt:i4>
      </vt:variant>
      <vt:variant>
        <vt:i4>1056</vt:i4>
      </vt:variant>
      <vt:variant>
        <vt:i4>1</vt:i4>
      </vt:variant>
      <vt:variant>
        <vt:lpwstr>C:\beentjes\MIKE\proj0708\EEL200701_NI_CPUE\Figures\esa01_groom.WMF</vt:lpwstr>
      </vt:variant>
      <vt:variant>
        <vt:lpwstr/>
      </vt:variant>
      <vt:variant>
        <vt:i4>7536735</vt:i4>
      </vt:variant>
      <vt:variant>
        <vt:i4>114431</vt:i4>
      </vt:variant>
      <vt:variant>
        <vt:i4>1057</vt:i4>
      </vt:variant>
      <vt:variant>
        <vt:i4>1</vt:i4>
      </vt:variant>
      <vt:variant>
        <vt:lpwstr>C:\beentjes\MIKE\proj0708\EEL200701_NI_CPUE\Figures\esa02_groom.WMF</vt:lpwstr>
      </vt:variant>
      <vt:variant>
        <vt:lpwstr/>
      </vt:variant>
      <vt:variant>
        <vt:i4>7536734</vt:i4>
      </vt:variant>
      <vt:variant>
        <vt:i4>114568</vt:i4>
      </vt:variant>
      <vt:variant>
        <vt:i4>1058</vt:i4>
      </vt:variant>
      <vt:variant>
        <vt:i4>1</vt:i4>
      </vt:variant>
      <vt:variant>
        <vt:lpwstr>C:\beentjes\MIKE\proj0708\EEL200701_NI_CPUE\Figures\esa03_groom.WMF</vt:lpwstr>
      </vt:variant>
      <vt:variant>
        <vt:lpwstr/>
      </vt:variant>
      <vt:variant>
        <vt:i4>7536729</vt:i4>
      </vt:variant>
      <vt:variant>
        <vt:i4>114703</vt:i4>
      </vt:variant>
      <vt:variant>
        <vt:i4>1059</vt:i4>
      </vt:variant>
      <vt:variant>
        <vt:i4>1</vt:i4>
      </vt:variant>
      <vt:variant>
        <vt:lpwstr>C:\beentjes\MIKE\proj0708\EEL200701_NI_CPUE\Figures\esa04_groom.WMF</vt:lpwstr>
      </vt:variant>
      <vt:variant>
        <vt:lpwstr/>
      </vt:variant>
      <vt:variant>
        <vt:i4>4391022</vt:i4>
      </vt:variant>
      <vt:variant>
        <vt:i4>114842</vt:i4>
      </vt:variant>
      <vt:variant>
        <vt:i4>1060</vt:i4>
      </vt:variant>
      <vt:variant>
        <vt:i4>1</vt:i4>
      </vt:variant>
      <vt:variant>
        <vt:lpwstr>C:\beentjes\MIKE\proj0708\EEL200701_NI_CPUE\Figures\esa0506_groom.WMF</vt:lpwstr>
      </vt:variant>
      <vt:variant>
        <vt:lpwstr/>
      </vt:variant>
      <vt:variant>
        <vt:i4>7536730</vt:i4>
      </vt:variant>
      <vt:variant>
        <vt:i4>115014</vt:i4>
      </vt:variant>
      <vt:variant>
        <vt:i4>1061</vt:i4>
      </vt:variant>
      <vt:variant>
        <vt:i4>1</vt:i4>
      </vt:variant>
      <vt:variant>
        <vt:lpwstr>C:\beentjes\MIKE\proj0708\EEL200701_NI_CPUE\Figures\esa07_groom.WMF</vt:lpwstr>
      </vt:variant>
      <vt:variant>
        <vt:lpwstr/>
      </vt:variant>
      <vt:variant>
        <vt:i4>7536725</vt:i4>
      </vt:variant>
      <vt:variant>
        <vt:i4>115157</vt:i4>
      </vt:variant>
      <vt:variant>
        <vt:i4>1062</vt:i4>
      </vt:variant>
      <vt:variant>
        <vt:i4>1</vt:i4>
      </vt:variant>
      <vt:variant>
        <vt:lpwstr>C:\beentjes\MIKE\proj0708\EEL200701_NI_CPUE\Figures\esa08_groom.WMF</vt:lpwstr>
      </vt:variant>
      <vt:variant>
        <vt:lpwstr/>
      </vt:variant>
      <vt:variant>
        <vt:i4>7536724</vt:i4>
      </vt:variant>
      <vt:variant>
        <vt:i4>115308</vt:i4>
      </vt:variant>
      <vt:variant>
        <vt:i4>1063</vt:i4>
      </vt:variant>
      <vt:variant>
        <vt:i4>1</vt:i4>
      </vt:variant>
      <vt:variant>
        <vt:lpwstr>C:\beentjes\MIKE\proj0708\EEL200701_NI_CPUE\Figures\esa09_groom.WMF</vt:lpwstr>
      </vt:variant>
      <vt:variant>
        <vt:lpwstr/>
      </vt:variant>
      <vt:variant>
        <vt:i4>7471197</vt:i4>
      </vt:variant>
      <vt:variant>
        <vt:i4>115444</vt:i4>
      </vt:variant>
      <vt:variant>
        <vt:i4>1064</vt:i4>
      </vt:variant>
      <vt:variant>
        <vt:i4>1</vt:i4>
      </vt:variant>
      <vt:variant>
        <vt:lpwstr>C:\beentjes\MIKE\proj0708\EEL200701_NI_CPUE\Figures\esa10_groom.WMF</vt:lpwstr>
      </vt:variant>
      <vt:variant>
        <vt:lpwstr/>
      </vt:variant>
      <vt:variant>
        <vt:i4>7471196</vt:i4>
      </vt:variant>
      <vt:variant>
        <vt:i4>115580</vt:i4>
      </vt:variant>
      <vt:variant>
        <vt:i4>1065</vt:i4>
      </vt:variant>
      <vt:variant>
        <vt:i4>1</vt:i4>
      </vt:variant>
      <vt:variant>
        <vt:lpwstr>C:\beentjes\MIKE\proj0708\EEL200701_NI_CPUE\Figures\esa11_groom.WMF</vt:lpwstr>
      </vt:variant>
      <vt:variant>
        <vt:lpwstr/>
      </vt:variant>
      <vt:variant>
        <vt:i4>3145736</vt:i4>
      </vt:variant>
      <vt:variant>
        <vt:i4>115726</vt:i4>
      </vt:variant>
      <vt:variant>
        <vt:i4>1066</vt:i4>
      </vt:variant>
      <vt:variant>
        <vt:i4>1</vt:i4>
      </vt:variant>
      <vt:variant>
        <vt:lpwstr>C:\beentjes\MIKE\proj0708\EEL200701_NI_CPUE\Figures\esa01_fishers-2.WMF</vt:lpwstr>
      </vt:variant>
      <vt:variant>
        <vt:lpwstr/>
      </vt:variant>
      <vt:variant>
        <vt:i4>3145739</vt:i4>
      </vt:variant>
      <vt:variant>
        <vt:i4>116246</vt:i4>
      </vt:variant>
      <vt:variant>
        <vt:i4>1067</vt:i4>
      </vt:variant>
      <vt:variant>
        <vt:i4>1</vt:i4>
      </vt:variant>
      <vt:variant>
        <vt:lpwstr>C:\beentjes\MIKE\proj0708\EEL200701_NI_CPUE\Figures\esa02_fishers-2.WMF</vt:lpwstr>
      </vt:variant>
      <vt:variant>
        <vt:lpwstr/>
      </vt:variant>
      <vt:variant>
        <vt:i4>3145738</vt:i4>
      </vt:variant>
      <vt:variant>
        <vt:i4>116388</vt:i4>
      </vt:variant>
      <vt:variant>
        <vt:i4>1068</vt:i4>
      </vt:variant>
      <vt:variant>
        <vt:i4>1</vt:i4>
      </vt:variant>
      <vt:variant>
        <vt:lpwstr>C:\beentjes\MIKE\proj0708\EEL200701_NI_CPUE\Figures\esa03_fishers-2.WMF</vt:lpwstr>
      </vt:variant>
      <vt:variant>
        <vt:lpwstr/>
      </vt:variant>
      <vt:variant>
        <vt:i4>3145741</vt:i4>
      </vt:variant>
      <vt:variant>
        <vt:i4>116526</vt:i4>
      </vt:variant>
      <vt:variant>
        <vt:i4>1069</vt:i4>
      </vt:variant>
      <vt:variant>
        <vt:i4>1</vt:i4>
      </vt:variant>
      <vt:variant>
        <vt:lpwstr>C:\beentjes\MIKE\proj0708\EEL200701_NI_CPUE\Figures\esa04_fishers-2.WMF</vt:lpwstr>
      </vt:variant>
      <vt:variant>
        <vt:lpwstr/>
      </vt:variant>
      <vt:variant>
        <vt:i4>58</vt:i4>
      </vt:variant>
      <vt:variant>
        <vt:i4>116666</vt:i4>
      </vt:variant>
      <vt:variant>
        <vt:i4>1070</vt:i4>
      </vt:variant>
      <vt:variant>
        <vt:i4>1</vt:i4>
      </vt:variant>
      <vt:variant>
        <vt:lpwstr>C:\beentjes\MIKE\proj0708\EEL200701_NI_CPUE\Figures\esa0506_fishers-2.WMF</vt:lpwstr>
      </vt:variant>
      <vt:variant>
        <vt:lpwstr/>
      </vt:variant>
      <vt:variant>
        <vt:i4>3145742</vt:i4>
      </vt:variant>
      <vt:variant>
        <vt:i4>116844</vt:i4>
      </vt:variant>
      <vt:variant>
        <vt:i4>1071</vt:i4>
      </vt:variant>
      <vt:variant>
        <vt:i4>1</vt:i4>
      </vt:variant>
      <vt:variant>
        <vt:lpwstr>C:\beentjes\MIKE\proj0708\EEL200701_NI_CPUE\Figures\esa07_fishers-2.WMF</vt:lpwstr>
      </vt:variant>
      <vt:variant>
        <vt:lpwstr/>
      </vt:variant>
      <vt:variant>
        <vt:i4>3145729</vt:i4>
      </vt:variant>
      <vt:variant>
        <vt:i4>116990</vt:i4>
      </vt:variant>
      <vt:variant>
        <vt:i4>1072</vt:i4>
      </vt:variant>
      <vt:variant>
        <vt:i4>1</vt:i4>
      </vt:variant>
      <vt:variant>
        <vt:lpwstr>C:\beentjes\MIKE\proj0708\EEL200701_NI_CPUE\Figures\esa08_fishers-2.WMF</vt:lpwstr>
      </vt:variant>
      <vt:variant>
        <vt:lpwstr/>
      </vt:variant>
      <vt:variant>
        <vt:i4>3145728</vt:i4>
      </vt:variant>
      <vt:variant>
        <vt:i4>117141</vt:i4>
      </vt:variant>
      <vt:variant>
        <vt:i4>1073</vt:i4>
      </vt:variant>
      <vt:variant>
        <vt:i4>1</vt:i4>
      </vt:variant>
      <vt:variant>
        <vt:lpwstr>C:\beentjes\MIKE\proj0708\EEL200701_NI_CPUE\Figures\esa09_fishers-2.WMF</vt:lpwstr>
      </vt:variant>
      <vt:variant>
        <vt:lpwstr/>
      </vt:variant>
      <vt:variant>
        <vt:i4>3211273</vt:i4>
      </vt:variant>
      <vt:variant>
        <vt:i4>117284</vt:i4>
      </vt:variant>
      <vt:variant>
        <vt:i4>1074</vt:i4>
      </vt:variant>
      <vt:variant>
        <vt:i4>1</vt:i4>
      </vt:variant>
      <vt:variant>
        <vt:lpwstr>C:\beentjes\MIKE\proj0708\EEL200701_NI_CPUE\Figures\esa10_fishers-2.WMF</vt:lpwstr>
      </vt:variant>
      <vt:variant>
        <vt:lpwstr/>
      </vt:variant>
      <vt:variant>
        <vt:i4>3211272</vt:i4>
      </vt:variant>
      <vt:variant>
        <vt:i4>117428</vt:i4>
      </vt:variant>
      <vt:variant>
        <vt:i4>1075</vt:i4>
      </vt:variant>
      <vt:variant>
        <vt:i4>1</vt:i4>
      </vt:variant>
      <vt:variant>
        <vt:lpwstr>C:\beentjes\MIKE\proj0708\EEL200701_NI_CPUE\Figures\esa11_fishers-2.WMF</vt:lpwstr>
      </vt:variant>
      <vt:variant>
        <vt:lpwstr/>
      </vt:variant>
      <vt:variant>
        <vt:i4>7274504</vt:i4>
      </vt:variant>
      <vt:variant>
        <vt:i4>117567</vt:i4>
      </vt:variant>
      <vt:variant>
        <vt:i4>1076</vt:i4>
      </vt:variant>
      <vt:variant>
        <vt:i4>1</vt:i4>
      </vt:variant>
      <vt:variant>
        <vt:lpwstr>C:\beentjes\MIKE\proj0708\EEL200701_NI_CPUE\Figures\esa01_raw2.WMF</vt:lpwstr>
      </vt:variant>
      <vt:variant>
        <vt:lpwstr/>
      </vt:variant>
      <vt:variant>
        <vt:i4>6619212</vt:i4>
      </vt:variant>
      <vt:variant>
        <vt:i4>117806</vt:i4>
      </vt:variant>
      <vt:variant>
        <vt:i4>1077</vt:i4>
      </vt:variant>
      <vt:variant>
        <vt:i4>1</vt:i4>
      </vt:variant>
      <vt:variant>
        <vt:lpwstr>C:\beentjes\MIKE\proj0708\EEL200701_NI_CPUE\Figures\esa01_index.WMF</vt:lpwstr>
      </vt:variant>
      <vt:variant>
        <vt:lpwstr/>
      </vt:variant>
      <vt:variant>
        <vt:i4>7274507</vt:i4>
      </vt:variant>
      <vt:variant>
        <vt:i4>118166</vt:i4>
      </vt:variant>
      <vt:variant>
        <vt:i4>1078</vt:i4>
      </vt:variant>
      <vt:variant>
        <vt:i4>1</vt:i4>
      </vt:variant>
      <vt:variant>
        <vt:lpwstr>C:\beentjes\MIKE\proj0708\EEL200701_NI_CPUE\Figures\esa02_raw2.WMF</vt:lpwstr>
      </vt:variant>
      <vt:variant>
        <vt:lpwstr/>
      </vt:variant>
      <vt:variant>
        <vt:i4>6619215</vt:i4>
      </vt:variant>
      <vt:variant>
        <vt:i4>118404</vt:i4>
      </vt:variant>
      <vt:variant>
        <vt:i4>1079</vt:i4>
      </vt:variant>
      <vt:variant>
        <vt:i4>1</vt:i4>
      </vt:variant>
      <vt:variant>
        <vt:lpwstr>C:\beentjes\MIKE\proj0708\EEL200701_NI_CPUE\Figures\esa02_index.WMF</vt:lpwstr>
      </vt:variant>
      <vt:variant>
        <vt:lpwstr/>
      </vt:variant>
      <vt:variant>
        <vt:i4>7274506</vt:i4>
      </vt:variant>
      <vt:variant>
        <vt:i4>118709</vt:i4>
      </vt:variant>
      <vt:variant>
        <vt:i4>1080</vt:i4>
      </vt:variant>
      <vt:variant>
        <vt:i4>1</vt:i4>
      </vt:variant>
      <vt:variant>
        <vt:lpwstr>C:\beentjes\MIKE\proj0708\EEL200701_NI_CPUE\Figures\esa03_raw2.WMF</vt:lpwstr>
      </vt:variant>
      <vt:variant>
        <vt:lpwstr/>
      </vt:variant>
      <vt:variant>
        <vt:i4>6619214</vt:i4>
      </vt:variant>
      <vt:variant>
        <vt:i4>118946</vt:i4>
      </vt:variant>
      <vt:variant>
        <vt:i4>1081</vt:i4>
      </vt:variant>
      <vt:variant>
        <vt:i4>1</vt:i4>
      </vt:variant>
      <vt:variant>
        <vt:lpwstr>C:\beentjes\MIKE\proj0708\EEL200701_NI_CPUE\Figures\esa03_index.WMF</vt:lpwstr>
      </vt:variant>
      <vt:variant>
        <vt:lpwstr/>
      </vt:variant>
      <vt:variant>
        <vt:i4>7274509</vt:i4>
      </vt:variant>
      <vt:variant>
        <vt:i4>119250</vt:i4>
      </vt:variant>
      <vt:variant>
        <vt:i4>1082</vt:i4>
      </vt:variant>
      <vt:variant>
        <vt:i4>1</vt:i4>
      </vt:variant>
      <vt:variant>
        <vt:lpwstr>C:\beentjes\MIKE\proj0708\EEL200701_NI_CPUE\Figures\esa04_raw2.WMF</vt:lpwstr>
      </vt:variant>
      <vt:variant>
        <vt:lpwstr/>
      </vt:variant>
      <vt:variant>
        <vt:i4>6619209</vt:i4>
      </vt:variant>
      <vt:variant>
        <vt:i4>119488</vt:i4>
      </vt:variant>
      <vt:variant>
        <vt:i4>1083</vt:i4>
      </vt:variant>
      <vt:variant>
        <vt:i4>1</vt:i4>
      </vt:variant>
      <vt:variant>
        <vt:lpwstr>C:\beentjes\MIKE\proj0708\EEL200701_NI_CPUE\Figures\esa04_index.WMF</vt:lpwstr>
      </vt:variant>
      <vt:variant>
        <vt:lpwstr/>
      </vt:variant>
      <vt:variant>
        <vt:i4>6225978</vt:i4>
      </vt:variant>
      <vt:variant>
        <vt:i4>119794</vt:i4>
      </vt:variant>
      <vt:variant>
        <vt:i4>1084</vt:i4>
      </vt:variant>
      <vt:variant>
        <vt:i4>1</vt:i4>
      </vt:variant>
      <vt:variant>
        <vt:lpwstr>C:\beentjes\MIKE\proj0708\EEL200701_NI_CPUE\Figures\esa0506_raw2.WMF</vt:lpwstr>
      </vt:variant>
      <vt:variant>
        <vt:lpwstr/>
      </vt:variant>
      <vt:variant>
        <vt:i4>5570686</vt:i4>
      </vt:variant>
      <vt:variant>
        <vt:i4>120068</vt:i4>
      </vt:variant>
      <vt:variant>
        <vt:i4>1085</vt:i4>
      </vt:variant>
      <vt:variant>
        <vt:i4>1</vt:i4>
      </vt:variant>
      <vt:variant>
        <vt:lpwstr>C:\beentjes\MIKE\proj0708\EEL200701_NI_CPUE\Figures\esa0506_index.WMF</vt:lpwstr>
      </vt:variant>
      <vt:variant>
        <vt:lpwstr/>
      </vt:variant>
      <vt:variant>
        <vt:i4>7274510</vt:i4>
      </vt:variant>
      <vt:variant>
        <vt:i4>120402</vt:i4>
      </vt:variant>
      <vt:variant>
        <vt:i4>1086</vt:i4>
      </vt:variant>
      <vt:variant>
        <vt:i4>1</vt:i4>
      </vt:variant>
      <vt:variant>
        <vt:lpwstr>C:\beentjes\MIKE\proj0708\EEL200701_NI_CPUE\Figures\esa07_raw2.WMF</vt:lpwstr>
      </vt:variant>
      <vt:variant>
        <vt:lpwstr/>
      </vt:variant>
      <vt:variant>
        <vt:i4>6619210</vt:i4>
      </vt:variant>
      <vt:variant>
        <vt:i4>120643</vt:i4>
      </vt:variant>
      <vt:variant>
        <vt:i4>1087</vt:i4>
      </vt:variant>
      <vt:variant>
        <vt:i4>1</vt:i4>
      </vt:variant>
      <vt:variant>
        <vt:lpwstr>C:\beentjes\MIKE\proj0708\EEL200701_NI_CPUE\Figures\esa07_index.WMF</vt:lpwstr>
      </vt:variant>
      <vt:variant>
        <vt:lpwstr/>
      </vt:variant>
      <vt:variant>
        <vt:i4>7274497</vt:i4>
      </vt:variant>
      <vt:variant>
        <vt:i4>120951</vt:i4>
      </vt:variant>
      <vt:variant>
        <vt:i4>1088</vt:i4>
      </vt:variant>
      <vt:variant>
        <vt:i4>1</vt:i4>
      </vt:variant>
      <vt:variant>
        <vt:lpwstr>C:\beentjes\MIKE\proj0708\EEL200701_NI_CPUE\Figures\esa08_raw2.WMF</vt:lpwstr>
      </vt:variant>
      <vt:variant>
        <vt:lpwstr/>
      </vt:variant>
      <vt:variant>
        <vt:i4>6619205</vt:i4>
      </vt:variant>
      <vt:variant>
        <vt:i4>121201</vt:i4>
      </vt:variant>
      <vt:variant>
        <vt:i4>1089</vt:i4>
      </vt:variant>
      <vt:variant>
        <vt:i4>1</vt:i4>
      </vt:variant>
      <vt:variant>
        <vt:lpwstr>C:\beentjes\MIKE\proj0708\EEL200701_NI_CPUE\Figures\esa08_index.WMF</vt:lpwstr>
      </vt:variant>
      <vt:variant>
        <vt:lpwstr/>
      </vt:variant>
      <vt:variant>
        <vt:i4>7274496</vt:i4>
      </vt:variant>
      <vt:variant>
        <vt:i4>121516</vt:i4>
      </vt:variant>
      <vt:variant>
        <vt:i4>1090</vt:i4>
      </vt:variant>
      <vt:variant>
        <vt:i4>1</vt:i4>
      </vt:variant>
      <vt:variant>
        <vt:lpwstr>C:\beentjes\MIKE\proj0708\EEL200701_NI_CPUE\Figures\esa09_raw2.WMF</vt:lpwstr>
      </vt:variant>
      <vt:variant>
        <vt:lpwstr/>
      </vt:variant>
      <vt:variant>
        <vt:i4>6619204</vt:i4>
      </vt:variant>
      <vt:variant>
        <vt:i4>121755</vt:i4>
      </vt:variant>
      <vt:variant>
        <vt:i4>1091</vt:i4>
      </vt:variant>
      <vt:variant>
        <vt:i4>1</vt:i4>
      </vt:variant>
      <vt:variant>
        <vt:lpwstr>C:\beentjes\MIKE\proj0708\EEL200701_NI_CPUE\Figures\esa09_index.WMF</vt:lpwstr>
      </vt:variant>
      <vt:variant>
        <vt:lpwstr/>
      </vt:variant>
      <vt:variant>
        <vt:i4>7208969</vt:i4>
      </vt:variant>
      <vt:variant>
        <vt:i4>122059</vt:i4>
      </vt:variant>
      <vt:variant>
        <vt:i4>1092</vt:i4>
      </vt:variant>
      <vt:variant>
        <vt:i4>1</vt:i4>
      </vt:variant>
      <vt:variant>
        <vt:lpwstr>C:\beentjes\MIKE\proj0708\EEL200701_NI_CPUE\Figures\esa10_raw2.WMF</vt:lpwstr>
      </vt:variant>
      <vt:variant>
        <vt:lpwstr/>
      </vt:variant>
      <vt:variant>
        <vt:i4>6553677</vt:i4>
      </vt:variant>
      <vt:variant>
        <vt:i4>122298</vt:i4>
      </vt:variant>
      <vt:variant>
        <vt:i4>1093</vt:i4>
      </vt:variant>
      <vt:variant>
        <vt:i4>1</vt:i4>
      </vt:variant>
      <vt:variant>
        <vt:lpwstr>C:\beentjes\MIKE\proj0708\EEL200701_NI_CPUE\Figures\esa10_index.WMF</vt:lpwstr>
      </vt:variant>
      <vt:variant>
        <vt:lpwstr/>
      </vt:variant>
      <vt:variant>
        <vt:i4>7208968</vt:i4>
      </vt:variant>
      <vt:variant>
        <vt:i4>122602</vt:i4>
      </vt:variant>
      <vt:variant>
        <vt:i4>1094</vt:i4>
      </vt:variant>
      <vt:variant>
        <vt:i4>1</vt:i4>
      </vt:variant>
      <vt:variant>
        <vt:lpwstr>C:\beentjes\MIKE\proj0708\EEL200701_NI_CPUE\Figures\esa11_raw2.WMF</vt:lpwstr>
      </vt:variant>
      <vt:variant>
        <vt:lpwstr/>
      </vt:variant>
      <vt:variant>
        <vt:i4>6553676</vt:i4>
      </vt:variant>
      <vt:variant>
        <vt:i4>122842</vt:i4>
      </vt:variant>
      <vt:variant>
        <vt:i4>1095</vt:i4>
      </vt:variant>
      <vt:variant>
        <vt:i4>1</vt:i4>
      </vt:variant>
      <vt:variant>
        <vt:lpwstr>C:\beentjes\MIKE\proj0708\EEL200701_NI_CPUE\Figures\esa11_index.WMF</vt:lpwstr>
      </vt:variant>
      <vt:variant>
        <vt:lpwstr/>
      </vt:variant>
      <vt:variant>
        <vt:i4>2490399</vt:i4>
      </vt:variant>
      <vt:variant>
        <vt:i4>157072</vt:i4>
      </vt:variant>
      <vt:variant>
        <vt:i4>1096</vt:i4>
      </vt:variant>
      <vt:variant>
        <vt:i4>1</vt:i4>
      </vt:variant>
      <vt:variant>
        <vt:lpwstr>C:\beentjes\MIKE\proj0708\EEL200701_NI_CPUE\Figures\esa01_fits.WMF</vt:lpwstr>
      </vt:variant>
      <vt:variant>
        <vt:lpwstr/>
      </vt:variant>
      <vt:variant>
        <vt:i4>4391016</vt:i4>
      </vt:variant>
      <vt:variant>
        <vt:i4>157405</vt:i4>
      </vt:variant>
      <vt:variant>
        <vt:i4>1097</vt:i4>
      </vt:variant>
      <vt:variant>
        <vt:i4>1</vt:i4>
      </vt:variant>
      <vt:variant>
        <vt:lpwstr>C:\beentjes\MIKE\proj0708\EEL200701_NI_CPUE\Figures\esa01_resids.WMF</vt:lpwstr>
      </vt:variant>
      <vt:variant>
        <vt:lpwstr/>
      </vt:variant>
      <vt:variant>
        <vt:i4>2031625</vt:i4>
      </vt:variant>
      <vt:variant>
        <vt:i4>157688</vt:i4>
      </vt:variant>
      <vt:variant>
        <vt:i4>1098</vt:i4>
      </vt:variant>
      <vt:variant>
        <vt:i4>1</vt:i4>
      </vt:variant>
      <vt:variant>
        <vt:lpwstr>C:\beentjes\MIKE\proj0708\EEL200701_NI_CPUE\Figures\esa01_SFE_fits.WMF</vt:lpwstr>
      </vt:variant>
      <vt:variant>
        <vt:lpwstr/>
      </vt:variant>
      <vt:variant>
        <vt:i4>7995518</vt:i4>
      </vt:variant>
      <vt:variant>
        <vt:i4>158032</vt:i4>
      </vt:variant>
      <vt:variant>
        <vt:i4>1099</vt:i4>
      </vt:variant>
      <vt:variant>
        <vt:i4>1</vt:i4>
      </vt:variant>
      <vt:variant>
        <vt:lpwstr>C:\beentjes\MIKE\proj0708\EEL200701_NI_CPUE\Figures\esa01_SFE_resids.WMF</vt:lpwstr>
      </vt:variant>
      <vt:variant>
        <vt:lpwstr/>
      </vt:variant>
      <vt:variant>
        <vt:i4>2031638</vt:i4>
      </vt:variant>
      <vt:variant>
        <vt:i4>158309</vt:i4>
      </vt:variant>
      <vt:variant>
        <vt:i4>1100</vt:i4>
      </vt:variant>
      <vt:variant>
        <vt:i4>1</vt:i4>
      </vt:variant>
      <vt:variant>
        <vt:lpwstr>C:\beentjes\MIKE\proj0708\EEL200701_NI_CPUE\Figures\esa01_LFE_fits.WMF</vt:lpwstr>
      </vt:variant>
      <vt:variant>
        <vt:lpwstr/>
      </vt:variant>
      <vt:variant>
        <vt:i4>7995489</vt:i4>
      </vt:variant>
      <vt:variant>
        <vt:i4>158642</vt:i4>
      </vt:variant>
      <vt:variant>
        <vt:i4>1101</vt:i4>
      </vt:variant>
      <vt:variant>
        <vt:i4>1</vt:i4>
      </vt:variant>
      <vt:variant>
        <vt:lpwstr>C:\beentjes\MIKE\proj0708\EEL200701_NI_CPUE\Figures\esa01_LFE_resids.WMF</vt:lpwstr>
      </vt:variant>
      <vt:variant>
        <vt:lpwstr/>
      </vt:variant>
      <vt:variant>
        <vt:i4>2490396</vt:i4>
      </vt:variant>
      <vt:variant>
        <vt:i4>158917</vt:i4>
      </vt:variant>
      <vt:variant>
        <vt:i4>1102</vt:i4>
      </vt:variant>
      <vt:variant>
        <vt:i4>1</vt:i4>
      </vt:variant>
      <vt:variant>
        <vt:lpwstr>C:\beentjes\MIKE\proj0708\EEL200701_NI_CPUE\Figures\esa02_fits.WMF</vt:lpwstr>
      </vt:variant>
      <vt:variant>
        <vt:lpwstr/>
      </vt:variant>
      <vt:variant>
        <vt:i4>4391019</vt:i4>
      </vt:variant>
      <vt:variant>
        <vt:i4>159236</vt:i4>
      </vt:variant>
      <vt:variant>
        <vt:i4>1103</vt:i4>
      </vt:variant>
      <vt:variant>
        <vt:i4>1</vt:i4>
      </vt:variant>
      <vt:variant>
        <vt:lpwstr>C:\beentjes\MIKE\proj0708\EEL200701_NI_CPUE\Figures\esa02_resids.WMF</vt:lpwstr>
      </vt:variant>
      <vt:variant>
        <vt:lpwstr/>
      </vt:variant>
      <vt:variant>
        <vt:i4>2031626</vt:i4>
      </vt:variant>
      <vt:variant>
        <vt:i4>159518</vt:i4>
      </vt:variant>
      <vt:variant>
        <vt:i4>1104</vt:i4>
      </vt:variant>
      <vt:variant>
        <vt:i4>1</vt:i4>
      </vt:variant>
      <vt:variant>
        <vt:lpwstr>C:\beentjes\MIKE\proj0708\EEL200701_NI_CPUE\Figures\esa02_SFE_fits.WMF</vt:lpwstr>
      </vt:variant>
      <vt:variant>
        <vt:lpwstr/>
      </vt:variant>
      <vt:variant>
        <vt:i4>7995517</vt:i4>
      </vt:variant>
      <vt:variant>
        <vt:i4>159848</vt:i4>
      </vt:variant>
      <vt:variant>
        <vt:i4>1105</vt:i4>
      </vt:variant>
      <vt:variant>
        <vt:i4>1</vt:i4>
      </vt:variant>
      <vt:variant>
        <vt:lpwstr>C:\beentjes\MIKE\proj0708\EEL200701_NI_CPUE\Figures\esa02_SFE_resids.WMF</vt:lpwstr>
      </vt:variant>
      <vt:variant>
        <vt:lpwstr/>
      </vt:variant>
      <vt:variant>
        <vt:i4>2031637</vt:i4>
      </vt:variant>
      <vt:variant>
        <vt:i4>160130</vt:i4>
      </vt:variant>
      <vt:variant>
        <vt:i4>1106</vt:i4>
      </vt:variant>
      <vt:variant>
        <vt:i4>1</vt:i4>
      </vt:variant>
      <vt:variant>
        <vt:lpwstr>C:\beentjes\MIKE\proj0708\EEL200701_NI_CPUE\Figures\esa02_LFE_fits.WMF</vt:lpwstr>
      </vt:variant>
      <vt:variant>
        <vt:lpwstr/>
      </vt:variant>
      <vt:variant>
        <vt:i4>7995490</vt:i4>
      </vt:variant>
      <vt:variant>
        <vt:i4>160466</vt:i4>
      </vt:variant>
      <vt:variant>
        <vt:i4>1107</vt:i4>
      </vt:variant>
      <vt:variant>
        <vt:i4>1</vt:i4>
      </vt:variant>
      <vt:variant>
        <vt:lpwstr>C:\beentjes\MIKE\proj0708\EEL200701_NI_CPUE\Figures\esa02_LFE_resids.WMF</vt:lpwstr>
      </vt:variant>
      <vt:variant>
        <vt:lpwstr/>
      </vt:variant>
      <vt:variant>
        <vt:i4>2490397</vt:i4>
      </vt:variant>
      <vt:variant>
        <vt:i4>160743</vt:i4>
      </vt:variant>
      <vt:variant>
        <vt:i4>1108</vt:i4>
      </vt:variant>
      <vt:variant>
        <vt:i4>1</vt:i4>
      </vt:variant>
      <vt:variant>
        <vt:lpwstr>C:\beentjes\MIKE\proj0708\EEL200701_NI_CPUE\Figures\esa03_fits.WMF</vt:lpwstr>
      </vt:variant>
      <vt:variant>
        <vt:lpwstr/>
      </vt:variant>
      <vt:variant>
        <vt:i4>4391018</vt:i4>
      </vt:variant>
      <vt:variant>
        <vt:i4>161068</vt:i4>
      </vt:variant>
      <vt:variant>
        <vt:i4>1109</vt:i4>
      </vt:variant>
      <vt:variant>
        <vt:i4>1</vt:i4>
      </vt:variant>
      <vt:variant>
        <vt:lpwstr>C:\beentjes\MIKE\proj0708\EEL200701_NI_CPUE\Figures\esa03_resids.WMF</vt:lpwstr>
      </vt:variant>
      <vt:variant>
        <vt:lpwstr/>
      </vt:variant>
      <vt:variant>
        <vt:i4>2031627</vt:i4>
      </vt:variant>
      <vt:variant>
        <vt:i4>161350</vt:i4>
      </vt:variant>
      <vt:variant>
        <vt:i4>1110</vt:i4>
      </vt:variant>
      <vt:variant>
        <vt:i4>1</vt:i4>
      </vt:variant>
      <vt:variant>
        <vt:lpwstr>C:\beentjes\MIKE\proj0708\EEL200701_NI_CPUE\Figures\esa03_SFE_fits.WMF</vt:lpwstr>
      </vt:variant>
      <vt:variant>
        <vt:lpwstr/>
      </vt:variant>
      <vt:variant>
        <vt:i4>7995516</vt:i4>
      </vt:variant>
      <vt:variant>
        <vt:i4>161697</vt:i4>
      </vt:variant>
      <vt:variant>
        <vt:i4>1111</vt:i4>
      </vt:variant>
      <vt:variant>
        <vt:i4>1</vt:i4>
      </vt:variant>
      <vt:variant>
        <vt:lpwstr>C:\beentjes\MIKE\proj0708\EEL200701_NI_CPUE\Figures\esa03_SFE_resids.WMF</vt:lpwstr>
      </vt:variant>
      <vt:variant>
        <vt:lpwstr/>
      </vt:variant>
      <vt:variant>
        <vt:i4>2031636</vt:i4>
      </vt:variant>
      <vt:variant>
        <vt:i4>161978</vt:i4>
      </vt:variant>
      <vt:variant>
        <vt:i4>1112</vt:i4>
      </vt:variant>
      <vt:variant>
        <vt:i4>1</vt:i4>
      </vt:variant>
      <vt:variant>
        <vt:lpwstr>C:\beentjes\MIKE\proj0708\EEL200701_NI_CPUE\Figures\esa03_LFE_fits.WMF</vt:lpwstr>
      </vt:variant>
      <vt:variant>
        <vt:lpwstr/>
      </vt:variant>
      <vt:variant>
        <vt:i4>7995491</vt:i4>
      </vt:variant>
      <vt:variant>
        <vt:i4>162325</vt:i4>
      </vt:variant>
      <vt:variant>
        <vt:i4>1113</vt:i4>
      </vt:variant>
      <vt:variant>
        <vt:i4>1</vt:i4>
      </vt:variant>
      <vt:variant>
        <vt:lpwstr>C:\beentjes\MIKE\proj0708\EEL200701_NI_CPUE\Figures\esa03_LFE_resids.WMF</vt:lpwstr>
      </vt:variant>
      <vt:variant>
        <vt:lpwstr/>
      </vt:variant>
      <vt:variant>
        <vt:i4>2490394</vt:i4>
      </vt:variant>
      <vt:variant>
        <vt:i4>162603</vt:i4>
      </vt:variant>
      <vt:variant>
        <vt:i4>1114</vt:i4>
      </vt:variant>
      <vt:variant>
        <vt:i4>1</vt:i4>
      </vt:variant>
      <vt:variant>
        <vt:lpwstr>C:\beentjes\MIKE\proj0708\EEL200701_NI_CPUE\Figures\esa04_fits.WMF</vt:lpwstr>
      </vt:variant>
      <vt:variant>
        <vt:lpwstr/>
      </vt:variant>
      <vt:variant>
        <vt:i4>4391021</vt:i4>
      </vt:variant>
      <vt:variant>
        <vt:i4>162947</vt:i4>
      </vt:variant>
      <vt:variant>
        <vt:i4>1115</vt:i4>
      </vt:variant>
      <vt:variant>
        <vt:i4>1</vt:i4>
      </vt:variant>
      <vt:variant>
        <vt:lpwstr>C:\beentjes\MIKE\proj0708\EEL200701_NI_CPUE\Figures\esa04_resids.WMF</vt:lpwstr>
      </vt:variant>
      <vt:variant>
        <vt:lpwstr/>
      </vt:variant>
      <vt:variant>
        <vt:i4>2031628</vt:i4>
      </vt:variant>
      <vt:variant>
        <vt:i4>163227</vt:i4>
      </vt:variant>
      <vt:variant>
        <vt:i4>1116</vt:i4>
      </vt:variant>
      <vt:variant>
        <vt:i4>1</vt:i4>
      </vt:variant>
      <vt:variant>
        <vt:lpwstr>C:\beentjes\MIKE\proj0708\EEL200701_NI_CPUE\Figures\esa04_SFE_fits.WMF</vt:lpwstr>
      </vt:variant>
      <vt:variant>
        <vt:lpwstr/>
      </vt:variant>
      <vt:variant>
        <vt:i4>7995515</vt:i4>
      </vt:variant>
      <vt:variant>
        <vt:i4>163564</vt:i4>
      </vt:variant>
      <vt:variant>
        <vt:i4>1117</vt:i4>
      </vt:variant>
      <vt:variant>
        <vt:i4>1</vt:i4>
      </vt:variant>
      <vt:variant>
        <vt:lpwstr>C:\beentjes\MIKE\proj0708\EEL200701_NI_CPUE\Figures\esa04_SFE_resids.WMF</vt:lpwstr>
      </vt:variant>
      <vt:variant>
        <vt:lpwstr/>
      </vt:variant>
      <vt:variant>
        <vt:i4>2031635</vt:i4>
      </vt:variant>
      <vt:variant>
        <vt:i4>163845</vt:i4>
      </vt:variant>
      <vt:variant>
        <vt:i4>1118</vt:i4>
      </vt:variant>
      <vt:variant>
        <vt:i4>1</vt:i4>
      </vt:variant>
      <vt:variant>
        <vt:lpwstr>C:\beentjes\MIKE\proj0708\EEL200701_NI_CPUE\Figures\esa04_LFE_fits.WMF</vt:lpwstr>
      </vt:variant>
      <vt:variant>
        <vt:lpwstr/>
      </vt:variant>
      <vt:variant>
        <vt:i4>7995492</vt:i4>
      </vt:variant>
      <vt:variant>
        <vt:i4>164182</vt:i4>
      </vt:variant>
      <vt:variant>
        <vt:i4>1119</vt:i4>
      </vt:variant>
      <vt:variant>
        <vt:i4>1</vt:i4>
      </vt:variant>
      <vt:variant>
        <vt:lpwstr>C:\beentjes\MIKE\proj0708\EEL200701_NI_CPUE\Figures\esa04_LFE_resids.WMF</vt:lpwstr>
      </vt:variant>
      <vt:variant>
        <vt:lpwstr/>
      </vt:variant>
      <vt:variant>
        <vt:i4>1441837</vt:i4>
      </vt:variant>
      <vt:variant>
        <vt:i4>164461</vt:i4>
      </vt:variant>
      <vt:variant>
        <vt:i4>1120</vt:i4>
      </vt:variant>
      <vt:variant>
        <vt:i4>1</vt:i4>
      </vt:variant>
      <vt:variant>
        <vt:lpwstr>C:\beentjes\MIKE\proj0708\EEL200701_NI_CPUE\Figures\esa0506_fits.WMF</vt:lpwstr>
      </vt:variant>
      <vt:variant>
        <vt:lpwstr/>
      </vt:variant>
      <vt:variant>
        <vt:i4>7536730</vt:i4>
      </vt:variant>
      <vt:variant>
        <vt:i4>164834</vt:i4>
      </vt:variant>
      <vt:variant>
        <vt:i4>1121</vt:i4>
      </vt:variant>
      <vt:variant>
        <vt:i4>1</vt:i4>
      </vt:variant>
      <vt:variant>
        <vt:lpwstr>C:\beentjes\MIKE\proj0708\EEL200701_NI_CPUE\Figures\esa0506_resids.WMF</vt:lpwstr>
      </vt:variant>
      <vt:variant>
        <vt:lpwstr/>
      </vt:variant>
      <vt:variant>
        <vt:i4>3080251</vt:i4>
      </vt:variant>
      <vt:variant>
        <vt:i4>165147</vt:i4>
      </vt:variant>
      <vt:variant>
        <vt:i4>1122</vt:i4>
      </vt:variant>
      <vt:variant>
        <vt:i4>1</vt:i4>
      </vt:variant>
      <vt:variant>
        <vt:lpwstr>C:\beentjes\MIKE\proj0708\EEL200701_NI_CPUE\Figures\esa0506_SFE_fits.WMF</vt:lpwstr>
      </vt:variant>
      <vt:variant>
        <vt:lpwstr/>
      </vt:variant>
      <vt:variant>
        <vt:i4>4849740</vt:i4>
      </vt:variant>
      <vt:variant>
        <vt:i4>165523</vt:i4>
      </vt:variant>
      <vt:variant>
        <vt:i4>1123</vt:i4>
      </vt:variant>
      <vt:variant>
        <vt:i4>1</vt:i4>
      </vt:variant>
      <vt:variant>
        <vt:lpwstr>C:\beentjes\MIKE\proj0708\EEL200701_NI_CPUE\Figures\esa0506_SFE_resids.WMF</vt:lpwstr>
      </vt:variant>
      <vt:variant>
        <vt:lpwstr/>
      </vt:variant>
      <vt:variant>
        <vt:i4>3080228</vt:i4>
      </vt:variant>
      <vt:variant>
        <vt:i4>165841</vt:i4>
      </vt:variant>
      <vt:variant>
        <vt:i4>1124</vt:i4>
      </vt:variant>
      <vt:variant>
        <vt:i4>1</vt:i4>
      </vt:variant>
      <vt:variant>
        <vt:lpwstr>C:\beentjes\MIKE\proj0708\EEL200701_NI_CPUE\Figures\esa0506_LFE_fits.WMF</vt:lpwstr>
      </vt:variant>
      <vt:variant>
        <vt:lpwstr/>
      </vt:variant>
      <vt:variant>
        <vt:i4>4849747</vt:i4>
      </vt:variant>
      <vt:variant>
        <vt:i4>166217</vt:i4>
      </vt:variant>
      <vt:variant>
        <vt:i4>1125</vt:i4>
      </vt:variant>
      <vt:variant>
        <vt:i4>1</vt:i4>
      </vt:variant>
      <vt:variant>
        <vt:lpwstr>C:\beentjes\MIKE\proj0708\EEL200701_NI_CPUE\Figures\esa0506_LFE_resids.WMF</vt:lpwstr>
      </vt:variant>
      <vt:variant>
        <vt:lpwstr/>
      </vt:variant>
      <vt:variant>
        <vt:i4>2490393</vt:i4>
      </vt:variant>
      <vt:variant>
        <vt:i4>166529</vt:i4>
      </vt:variant>
      <vt:variant>
        <vt:i4>1126</vt:i4>
      </vt:variant>
      <vt:variant>
        <vt:i4>1</vt:i4>
      </vt:variant>
      <vt:variant>
        <vt:lpwstr>C:\beentjes\MIKE\proj0708\EEL200701_NI_CPUE\Figures\esa07_fits.WMF</vt:lpwstr>
      </vt:variant>
      <vt:variant>
        <vt:lpwstr/>
      </vt:variant>
      <vt:variant>
        <vt:i4>4391022</vt:i4>
      </vt:variant>
      <vt:variant>
        <vt:i4>166864</vt:i4>
      </vt:variant>
      <vt:variant>
        <vt:i4>1127</vt:i4>
      </vt:variant>
      <vt:variant>
        <vt:i4>1</vt:i4>
      </vt:variant>
      <vt:variant>
        <vt:lpwstr>C:\beentjes\MIKE\proj0708\EEL200701_NI_CPUE\Figures\esa07_resids.WMF</vt:lpwstr>
      </vt:variant>
      <vt:variant>
        <vt:lpwstr/>
      </vt:variant>
      <vt:variant>
        <vt:i4>2031631</vt:i4>
      </vt:variant>
      <vt:variant>
        <vt:i4>167149</vt:i4>
      </vt:variant>
      <vt:variant>
        <vt:i4>1128</vt:i4>
      </vt:variant>
      <vt:variant>
        <vt:i4>1</vt:i4>
      </vt:variant>
      <vt:variant>
        <vt:lpwstr>C:\beentjes\MIKE\proj0708\EEL200701_NI_CPUE\Figures\esa07_SFE_fits.WMF</vt:lpwstr>
      </vt:variant>
      <vt:variant>
        <vt:lpwstr/>
      </vt:variant>
      <vt:variant>
        <vt:i4>7995512</vt:i4>
      </vt:variant>
      <vt:variant>
        <vt:i4>167489</vt:i4>
      </vt:variant>
      <vt:variant>
        <vt:i4>1129</vt:i4>
      </vt:variant>
      <vt:variant>
        <vt:i4>1</vt:i4>
      </vt:variant>
      <vt:variant>
        <vt:lpwstr>C:\beentjes\MIKE\proj0708\EEL200701_NI_CPUE\Figures\esa07_SFE_resids.WMF</vt:lpwstr>
      </vt:variant>
      <vt:variant>
        <vt:lpwstr/>
      </vt:variant>
      <vt:variant>
        <vt:i4>2031632</vt:i4>
      </vt:variant>
      <vt:variant>
        <vt:i4>167774</vt:i4>
      </vt:variant>
      <vt:variant>
        <vt:i4>1130</vt:i4>
      </vt:variant>
      <vt:variant>
        <vt:i4>1</vt:i4>
      </vt:variant>
      <vt:variant>
        <vt:lpwstr>C:\beentjes\MIKE\proj0708\EEL200701_NI_CPUE\Figures\esa07_LFE_fits.WMF</vt:lpwstr>
      </vt:variant>
      <vt:variant>
        <vt:lpwstr/>
      </vt:variant>
      <vt:variant>
        <vt:i4>7995495</vt:i4>
      </vt:variant>
      <vt:variant>
        <vt:i4>168114</vt:i4>
      </vt:variant>
      <vt:variant>
        <vt:i4>1131</vt:i4>
      </vt:variant>
      <vt:variant>
        <vt:i4>1</vt:i4>
      </vt:variant>
      <vt:variant>
        <vt:lpwstr>C:\beentjes\MIKE\proj0708\EEL200701_NI_CPUE\Figures\esa07_LFE_resids.WMF</vt:lpwstr>
      </vt:variant>
      <vt:variant>
        <vt:lpwstr/>
      </vt:variant>
      <vt:variant>
        <vt:i4>2490390</vt:i4>
      </vt:variant>
      <vt:variant>
        <vt:i4>168395</vt:i4>
      </vt:variant>
      <vt:variant>
        <vt:i4>1132</vt:i4>
      </vt:variant>
      <vt:variant>
        <vt:i4>1</vt:i4>
      </vt:variant>
      <vt:variant>
        <vt:lpwstr>C:\beentjes\MIKE\proj0708\EEL200701_NI_CPUE\Figures\esa08_fits.WMF</vt:lpwstr>
      </vt:variant>
      <vt:variant>
        <vt:lpwstr/>
      </vt:variant>
      <vt:variant>
        <vt:i4>4391009</vt:i4>
      </vt:variant>
      <vt:variant>
        <vt:i4>168739</vt:i4>
      </vt:variant>
      <vt:variant>
        <vt:i4>1133</vt:i4>
      </vt:variant>
      <vt:variant>
        <vt:i4>1</vt:i4>
      </vt:variant>
      <vt:variant>
        <vt:lpwstr>C:\beentjes\MIKE\proj0708\EEL200701_NI_CPUE\Figures\esa08_resids.WMF</vt:lpwstr>
      </vt:variant>
      <vt:variant>
        <vt:lpwstr/>
      </vt:variant>
      <vt:variant>
        <vt:i4>2031616</vt:i4>
      </vt:variant>
      <vt:variant>
        <vt:i4>169032</vt:i4>
      </vt:variant>
      <vt:variant>
        <vt:i4>1134</vt:i4>
      </vt:variant>
      <vt:variant>
        <vt:i4>1</vt:i4>
      </vt:variant>
      <vt:variant>
        <vt:lpwstr>C:\beentjes\MIKE\proj0708\EEL200701_NI_CPUE\Figures\esa08_SFE_fits.WMF</vt:lpwstr>
      </vt:variant>
      <vt:variant>
        <vt:lpwstr/>
      </vt:variant>
      <vt:variant>
        <vt:i4>7995511</vt:i4>
      </vt:variant>
      <vt:variant>
        <vt:i4>169387</vt:i4>
      </vt:variant>
      <vt:variant>
        <vt:i4>1135</vt:i4>
      </vt:variant>
      <vt:variant>
        <vt:i4>1</vt:i4>
      </vt:variant>
      <vt:variant>
        <vt:lpwstr>C:\beentjes\MIKE\proj0708\EEL200701_NI_CPUE\Figures\esa08_SFE_resids.WMF</vt:lpwstr>
      </vt:variant>
      <vt:variant>
        <vt:lpwstr/>
      </vt:variant>
      <vt:variant>
        <vt:i4>2031647</vt:i4>
      </vt:variant>
      <vt:variant>
        <vt:i4>169680</vt:i4>
      </vt:variant>
      <vt:variant>
        <vt:i4>1136</vt:i4>
      </vt:variant>
      <vt:variant>
        <vt:i4>1</vt:i4>
      </vt:variant>
      <vt:variant>
        <vt:lpwstr>C:\beentjes\MIKE\proj0708\EEL200701_NI_CPUE\Figures\esa08_LFE_fits.WMF</vt:lpwstr>
      </vt:variant>
      <vt:variant>
        <vt:lpwstr/>
      </vt:variant>
      <vt:variant>
        <vt:i4>7995496</vt:i4>
      </vt:variant>
      <vt:variant>
        <vt:i4>170024</vt:i4>
      </vt:variant>
      <vt:variant>
        <vt:i4>1137</vt:i4>
      </vt:variant>
      <vt:variant>
        <vt:i4>1</vt:i4>
      </vt:variant>
      <vt:variant>
        <vt:lpwstr>C:\beentjes\MIKE\proj0708\EEL200701_NI_CPUE\Figures\esa08_LFE_resids.WMF</vt:lpwstr>
      </vt:variant>
      <vt:variant>
        <vt:lpwstr/>
      </vt:variant>
      <vt:variant>
        <vt:i4>2490391</vt:i4>
      </vt:variant>
      <vt:variant>
        <vt:i4>170313</vt:i4>
      </vt:variant>
      <vt:variant>
        <vt:i4>1138</vt:i4>
      </vt:variant>
      <vt:variant>
        <vt:i4>1</vt:i4>
      </vt:variant>
      <vt:variant>
        <vt:lpwstr>C:\beentjes\MIKE\proj0708\EEL200701_NI_CPUE\Figures\esa09_fits.WMF</vt:lpwstr>
      </vt:variant>
      <vt:variant>
        <vt:lpwstr/>
      </vt:variant>
      <vt:variant>
        <vt:i4>4391008</vt:i4>
      </vt:variant>
      <vt:variant>
        <vt:i4>170646</vt:i4>
      </vt:variant>
      <vt:variant>
        <vt:i4>1139</vt:i4>
      </vt:variant>
      <vt:variant>
        <vt:i4>1</vt:i4>
      </vt:variant>
      <vt:variant>
        <vt:lpwstr>C:\beentjes\MIKE\proj0708\EEL200701_NI_CPUE\Figures\esa09_resids.WMF</vt:lpwstr>
      </vt:variant>
      <vt:variant>
        <vt:lpwstr/>
      </vt:variant>
      <vt:variant>
        <vt:i4>2031617</vt:i4>
      </vt:variant>
      <vt:variant>
        <vt:i4>170928</vt:i4>
      </vt:variant>
      <vt:variant>
        <vt:i4>1140</vt:i4>
      </vt:variant>
      <vt:variant>
        <vt:i4>1</vt:i4>
      </vt:variant>
      <vt:variant>
        <vt:lpwstr>C:\beentjes\MIKE\proj0708\EEL200701_NI_CPUE\Figures\esa09_SFE_fits.WMF</vt:lpwstr>
      </vt:variant>
      <vt:variant>
        <vt:lpwstr/>
      </vt:variant>
      <vt:variant>
        <vt:i4>7995510</vt:i4>
      </vt:variant>
      <vt:variant>
        <vt:i4>171265</vt:i4>
      </vt:variant>
      <vt:variant>
        <vt:i4>1141</vt:i4>
      </vt:variant>
      <vt:variant>
        <vt:i4>1</vt:i4>
      </vt:variant>
      <vt:variant>
        <vt:lpwstr>C:\beentjes\MIKE\proj0708\EEL200701_NI_CPUE\Figures\esa09_SFE_resids.WMF</vt:lpwstr>
      </vt:variant>
      <vt:variant>
        <vt:lpwstr/>
      </vt:variant>
      <vt:variant>
        <vt:i4>2031646</vt:i4>
      </vt:variant>
      <vt:variant>
        <vt:i4>171547</vt:i4>
      </vt:variant>
      <vt:variant>
        <vt:i4>1142</vt:i4>
      </vt:variant>
      <vt:variant>
        <vt:i4>1</vt:i4>
      </vt:variant>
      <vt:variant>
        <vt:lpwstr>C:\beentjes\MIKE\proj0708\EEL200701_NI_CPUE\Figures\esa09_LFE_fits.WMF</vt:lpwstr>
      </vt:variant>
      <vt:variant>
        <vt:lpwstr/>
      </vt:variant>
      <vt:variant>
        <vt:i4>7995497</vt:i4>
      </vt:variant>
      <vt:variant>
        <vt:i4>171884</vt:i4>
      </vt:variant>
      <vt:variant>
        <vt:i4>1143</vt:i4>
      </vt:variant>
      <vt:variant>
        <vt:i4>1</vt:i4>
      </vt:variant>
      <vt:variant>
        <vt:lpwstr>C:\beentjes\MIKE\proj0708\EEL200701_NI_CPUE\Figures\esa09_LFE_resids.WMF</vt:lpwstr>
      </vt:variant>
      <vt:variant>
        <vt:lpwstr/>
      </vt:variant>
      <vt:variant>
        <vt:i4>2555934</vt:i4>
      </vt:variant>
      <vt:variant>
        <vt:i4>172162</vt:i4>
      </vt:variant>
      <vt:variant>
        <vt:i4>1144</vt:i4>
      </vt:variant>
      <vt:variant>
        <vt:i4>1</vt:i4>
      </vt:variant>
      <vt:variant>
        <vt:lpwstr>C:\beentjes\MIKE\proj0708\EEL200701_NI_CPUE\Figures\esa10_fits.WMF</vt:lpwstr>
      </vt:variant>
      <vt:variant>
        <vt:lpwstr/>
      </vt:variant>
      <vt:variant>
        <vt:i4>4325481</vt:i4>
      </vt:variant>
      <vt:variant>
        <vt:i4>172496</vt:i4>
      </vt:variant>
      <vt:variant>
        <vt:i4>1145</vt:i4>
      </vt:variant>
      <vt:variant>
        <vt:i4>1</vt:i4>
      </vt:variant>
      <vt:variant>
        <vt:lpwstr>C:\beentjes\MIKE\proj0708\EEL200701_NI_CPUE\Figures\esa10_resids.WMF</vt:lpwstr>
      </vt:variant>
      <vt:variant>
        <vt:lpwstr/>
      </vt:variant>
      <vt:variant>
        <vt:i4>1966088</vt:i4>
      </vt:variant>
      <vt:variant>
        <vt:i4>172779</vt:i4>
      </vt:variant>
      <vt:variant>
        <vt:i4>1146</vt:i4>
      </vt:variant>
      <vt:variant>
        <vt:i4>1</vt:i4>
      </vt:variant>
      <vt:variant>
        <vt:lpwstr>C:\beentjes\MIKE\proj0708\EEL200701_NI_CPUE\Figures\esa10_SFE_fits.WMF</vt:lpwstr>
      </vt:variant>
      <vt:variant>
        <vt:lpwstr/>
      </vt:variant>
      <vt:variant>
        <vt:i4>8061055</vt:i4>
      </vt:variant>
      <vt:variant>
        <vt:i4>173109</vt:i4>
      </vt:variant>
      <vt:variant>
        <vt:i4>1147</vt:i4>
      </vt:variant>
      <vt:variant>
        <vt:i4>1</vt:i4>
      </vt:variant>
      <vt:variant>
        <vt:lpwstr>C:\beentjes\MIKE\proj0708\EEL200701_NI_CPUE\Figures\esa10_SFE_resids.WMF</vt:lpwstr>
      </vt:variant>
      <vt:variant>
        <vt:lpwstr/>
      </vt:variant>
      <vt:variant>
        <vt:i4>1966103</vt:i4>
      </vt:variant>
      <vt:variant>
        <vt:i4>173394</vt:i4>
      </vt:variant>
      <vt:variant>
        <vt:i4>1148</vt:i4>
      </vt:variant>
      <vt:variant>
        <vt:i4>1</vt:i4>
      </vt:variant>
      <vt:variant>
        <vt:lpwstr>C:\beentjes\MIKE\proj0708\EEL200701_NI_CPUE\Figures\esa10_LFE_fits.WMF</vt:lpwstr>
      </vt:variant>
      <vt:variant>
        <vt:lpwstr/>
      </vt:variant>
      <vt:variant>
        <vt:i4>8061024</vt:i4>
      </vt:variant>
      <vt:variant>
        <vt:i4>173742</vt:i4>
      </vt:variant>
      <vt:variant>
        <vt:i4>1149</vt:i4>
      </vt:variant>
      <vt:variant>
        <vt:i4>1</vt:i4>
      </vt:variant>
      <vt:variant>
        <vt:lpwstr>C:\beentjes\MIKE\proj0708\EEL200701_NI_CPUE\Figures\esa10_LFE_resids.WMF</vt:lpwstr>
      </vt:variant>
      <vt:variant>
        <vt:lpwstr/>
      </vt:variant>
      <vt:variant>
        <vt:i4>2555935</vt:i4>
      </vt:variant>
      <vt:variant>
        <vt:i4>174019</vt:i4>
      </vt:variant>
      <vt:variant>
        <vt:i4>1150</vt:i4>
      </vt:variant>
      <vt:variant>
        <vt:i4>1</vt:i4>
      </vt:variant>
      <vt:variant>
        <vt:lpwstr>C:\beentjes\MIKE\proj0708\EEL200701_NI_CPUE\Figures\esa11_fits.WMF</vt:lpwstr>
      </vt:variant>
      <vt:variant>
        <vt:lpwstr/>
      </vt:variant>
      <vt:variant>
        <vt:i4>4325480</vt:i4>
      </vt:variant>
      <vt:variant>
        <vt:i4>174355</vt:i4>
      </vt:variant>
      <vt:variant>
        <vt:i4>1151</vt:i4>
      </vt:variant>
      <vt:variant>
        <vt:i4>1</vt:i4>
      </vt:variant>
      <vt:variant>
        <vt:lpwstr>C:\beentjes\MIKE\proj0708\EEL200701_NI_CPUE\Figures\esa11_resids.WMF</vt:lpwstr>
      </vt:variant>
      <vt:variant>
        <vt:lpwstr/>
      </vt:variant>
      <vt:variant>
        <vt:i4>1966089</vt:i4>
      </vt:variant>
      <vt:variant>
        <vt:i4>174639</vt:i4>
      </vt:variant>
      <vt:variant>
        <vt:i4>1152</vt:i4>
      </vt:variant>
      <vt:variant>
        <vt:i4>1</vt:i4>
      </vt:variant>
      <vt:variant>
        <vt:lpwstr>C:\beentjes\MIKE\proj0708\EEL200701_NI_CPUE\Figures\esa11_SFE_fits.WMF</vt:lpwstr>
      </vt:variant>
      <vt:variant>
        <vt:lpwstr/>
      </vt:variant>
      <vt:variant>
        <vt:i4>8061054</vt:i4>
      </vt:variant>
      <vt:variant>
        <vt:i4>174982</vt:i4>
      </vt:variant>
      <vt:variant>
        <vt:i4>1153</vt:i4>
      </vt:variant>
      <vt:variant>
        <vt:i4>1</vt:i4>
      </vt:variant>
      <vt:variant>
        <vt:lpwstr>C:\beentjes\MIKE\proj0708\EEL200701_NI_CPUE\Figures\esa11_SFE_resids.WMF</vt:lpwstr>
      </vt:variant>
      <vt:variant>
        <vt:lpwstr/>
      </vt:variant>
      <vt:variant>
        <vt:i4>1966102</vt:i4>
      </vt:variant>
      <vt:variant>
        <vt:i4>175265</vt:i4>
      </vt:variant>
      <vt:variant>
        <vt:i4>1154</vt:i4>
      </vt:variant>
      <vt:variant>
        <vt:i4>1</vt:i4>
      </vt:variant>
      <vt:variant>
        <vt:lpwstr>C:\beentjes\MIKE\proj0708\EEL200701_NI_CPUE\Figures\esa11_LFE_fits.WMF</vt:lpwstr>
      </vt:variant>
      <vt:variant>
        <vt:lpwstr/>
      </vt:variant>
      <vt:variant>
        <vt:i4>8061025</vt:i4>
      </vt:variant>
      <vt:variant>
        <vt:i4>175602</vt:i4>
      </vt:variant>
      <vt:variant>
        <vt:i4>1155</vt:i4>
      </vt:variant>
      <vt:variant>
        <vt:i4>1</vt:i4>
      </vt:variant>
      <vt:variant>
        <vt:lpwstr>C:\beentjes\MIKE\proj0708\EEL200701_NI_CPUE\Figures\esa11_LFE_resids.WMF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2021-01-21T05:35:00Z</dcterms:created>
  <dcterms:modified xsi:type="dcterms:W3CDTF">2021-01-21T05:35:00Z</dcterms:modified>
</cp:coreProperties>
</file>