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8B42" w14:textId="2FE0B0F1" w:rsidR="00D23538" w:rsidRPr="00D23538" w:rsidRDefault="00C568B1" w:rsidP="001B5295">
      <w:pPr>
        <w:pStyle w:val="Title"/>
        <w:spacing w:after="240"/>
      </w:pPr>
      <w:r w:rsidRPr="00D23538">
        <w:t>T</w:t>
      </w:r>
      <w:r>
        <w:t>erms</w:t>
      </w:r>
      <w:r w:rsidRPr="00D23538">
        <w:t xml:space="preserve"> </w:t>
      </w:r>
      <w:r w:rsidR="00D23538" w:rsidRPr="00D23538">
        <w:t xml:space="preserve">of Reference (ToR) for the provision </w:t>
      </w:r>
      <w:r w:rsidR="00D23538" w:rsidRPr="00C02B77">
        <w:t xml:space="preserve">of </w:t>
      </w:r>
      <w:r w:rsidR="001B5295">
        <w:t xml:space="preserve">a </w:t>
      </w:r>
      <w:r w:rsidR="00C02B77" w:rsidRPr="00C02B77">
        <w:t>Vessel Monitoring System</w:t>
      </w:r>
      <w:r w:rsidR="00C02B77">
        <w:t xml:space="preserve"> (VMS) for the Southern Indian Ocean Fisheries Agreement (SIOFA)</w:t>
      </w:r>
    </w:p>
    <w:p w14:paraId="72FF2DAC" w14:textId="68A34086" w:rsidR="00D23538" w:rsidRDefault="00C568B1" w:rsidP="001B5295">
      <w:pPr>
        <w:pStyle w:val="Subtitle"/>
        <w:spacing w:after="240"/>
      </w:pPr>
      <w:r>
        <w:t xml:space="preserve">Project title: </w:t>
      </w:r>
      <w:r w:rsidR="006A0B9F">
        <w:t>Establishment of a SIOFA Regional Vessel Monitoring System</w:t>
      </w:r>
    </w:p>
    <w:p w14:paraId="42880E74" w14:textId="5F00CD6C" w:rsidR="00D23538" w:rsidRPr="00D23538" w:rsidRDefault="00D23538" w:rsidP="001B5295">
      <w:pPr>
        <w:pStyle w:val="Subtitle"/>
        <w:spacing w:after="240"/>
      </w:pPr>
      <w:r w:rsidRPr="00D23538">
        <w:t xml:space="preserve">Project Code: </w:t>
      </w:r>
      <w:r w:rsidR="000A44DC" w:rsidRPr="000A44DC">
        <w:t>SIOFA-VMS</w:t>
      </w:r>
    </w:p>
    <w:p w14:paraId="591B5FC9" w14:textId="7D99F28E" w:rsidR="0036761E" w:rsidRDefault="00D23538" w:rsidP="006C5D30">
      <w:pPr>
        <w:pStyle w:val="Heading1"/>
      </w:pPr>
      <w:r>
        <w:t>In</w:t>
      </w:r>
      <w:r w:rsidR="00D77CA9">
        <w:t>v</w:t>
      </w:r>
      <w:r w:rsidR="0036761E">
        <w:t>itation</w:t>
      </w:r>
      <w:r w:rsidR="00572C34">
        <w:t xml:space="preserve"> to Bid</w:t>
      </w:r>
    </w:p>
    <w:p w14:paraId="3A196D2F" w14:textId="0EB15A55" w:rsidR="0073056B" w:rsidRDefault="00483432" w:rsidP="00A70629">
      <w:r>
        <w:t xml:space="preserve">The Southern Indian Ocean Fisheries Agreement (SIOFA) is </w:t>
      </w:r>
      <w:r w:rsidR="00224D6A">
        <w:t xml:space="preserve">inviting qualified </w:t>
      </w:r>
      <w:r w:rsidR="00254376">
        <w:t xml:space="preserve">international </w:t>
      </w:r>
      <w:r w:rsidR="00224D6A">
        <w:t xml:space="preserve">companies to submit bids for the provision of a </w:t>
      </w:r>
      <w:r w:rsidR="0071578F">
        <w:t>Software as a Service</w:t>
      </w:r>
      <w:r w:rsidR="001454D7">
        <w:t xml:space="preserve"> </w:t>
      </w:r>
      <w:r w:rsidR="0071578F">
        <w:t>(SaaS</w:t>
      </w:r>
      <w:r w:rsidR="001454D7">
        <w:t xml:space="preserve">) </w:t>
      </w:r>
      <w:r w:rsidR="00643BA3">
        <w:t xml:space="preserve">based </w:t>
      </w:r>
      <w:r w:rsidR="001454D7">
        <w:t xml:space="preserve">Vessel Monitoring System (VMS) </w:t>
      </w:r>
      <w:r w:rsidR="00742485">
        <w:t>to the SIOFA Secretariat.</w:t>
      </w:r>
      <w:r w:rsidR="00A0635F">
        <w:t xml:space="preserve"> The bids should include proposals </w:t>
      </w:r>
      <w:r w:rsidR="00DE773D">
        <w:t xml:space="preserve">for a </w:t>
      </w:r>
      <w:r w:rsidR="00EC137D">
        <w:t>SaaS-based VMS</w:t>
      </w:r>
      <w:r w:rsidR="00DE773D">
        <w:t xml:space="preserve"> that complies with all </w:t>
      </w:r>
      <w:r w:rsidR="00AB328F">
        <w:t xml:space="preserve">the </w:t>
      </w:r>
      <w:r w:rsidR="00DE773D">
        <w:t>mandatory requirements of these terms of reference</w:t>
      </w:r>
      <w:r w:rsidR="00AB328F">
        <w:t>.</w:t>
      </w:r>
    </w:p>
    <w:p w14:paraId="2321A284" w14:textId="0E32FB63" w:rsidR="002C5AC5" w:rsidRDefault="00A70629" w:rsidP="0073056B">
      <w:pPr>
        <w:spacing w:before="240" w:after="240"/>
      </w:pPr>
      <w:r>
        <w:t>Bids are to be submitted to the SIOFA</w:t>
      </w:r>
      <w:r w:rsidR="00AB328F">
        <w:t xml:space="preserve"> Executive Secretary, </w:t>
      </w:r>
      <w:r w:rsidR="009C459A">
        <w:t>Mr Thierry Clot</w:t>
      </w:r>
      <w:r w:rsidR="002C5AC5">
        <w:t>,</w:t>
      </w:r>
      <w:r w:rsidR="009C459A">
        <w:t xml:space="preserve"> at </w:t>
      </w:r>
      <w:hyperlink r:id="rId7" w:history="1">
        <w:r w:rsidR="001920D4" w:rsidRPr="009D3EED">
          <w:rPr>
            <w:rStyle w:val="Hyperlink"/>
          </w:rPr>
          <w:t>thierry.clot@siofa.org</w:t>
        </w:r>
      </w:hyperlink>
      <w:r w:rsidR="001920D4">
        <w:t xml:space="preserve"> </w:t>
      </w:r>
      <w:r>
        <w:t xml:space="preserve">by </w:t>
      </w:r>
      <w:r w:rsidRPr="00A70629">
        <w:rPr>
          <w:highlight w:val="yellow"/>
        </w:rPr>
        <w:t>XXX-XXXX</w:t>
      </w:r>
      <w:r w:rsidR="00AB328F">
        <w:t>.</w:t>
      </w:r>
    </w:p>
    <w:p w14:paraId="50436E38" w14:textId="707A692C" w:rsidR="0073056B" w:rsidRPr="0075370C" w:rsidRDefault="0073056B" w:rsidP="002C5AC5">
      <w:pPr>
        <w:spacing w:after="240"/>
      </w:pPr>
      <w:r>
        <w:t xml:space="preserve">Key </w:t>
      </w:r>
      <w:r w:rsidR="002C5AC5">
        <w:t>dates of the Call for bids / Proposal</w:t>
      </w:r>
    </w:p>
    <w:tbl>
      <w:tblPr>
        <w:tblStyle w:val="ListTable3"/>
        <w:tblW w:w="0" w:type="auto"/>
        <w:tblLayout w:type="fixed"/>
        <w:tblLook w:val="0000" w:firstRow="0" w:lastRow="0" w:firstColumn="0" w:lastColumn="0" w:noHBand="0" w:noVBand="0"/>
      </w:tblPr>
      <w:tblGrid>
        <w:gridCol w:w="4204"/>
        <w:gridCol w:w="4204"/>
      </w:tblGrid>
      <w:tr w:rsidR="0073056B" w:rsidRPr="002C5AC5" w14:paraId="75AA0FB4" w14:textId="77777777" w:rsidTr="0073056B">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204" w:type="dxa"/>
          </w:tcPr>
          <w:p w14:paraId="2CA88798" w14:textId="77777777" w:rsidR="0073056B" w:rsidRPr="002C5AC5" w:rsidRDefault="0073056B" w:rsidP="00062452">
            <w:pPr>
              <w:pStyle w:val="Default"/>
              <w:rPr>
                <w:rFonts w:ascii="Times New Roman" w:hAnsi="Times New Roman" w:cs="Times New Roman"/>
                <w:b/>
                <w:bCs/>
                <w:sz w:val="22"/>
                <w:szCs w:val="22"/>
              </w:rPr>
            </w:pPr>
            <w:r w:rsidRPr="002C5AC5">
              <w:rPr>
                <w:rFonts w:ascii="Times New Roman" w:hAnsi="Times New Roman" w:cs="Times New Roman"/>
                <w:b/>
                <w:bCs/>
                <w:sz w:val="22"/>
                <w:szCs w:val="22"/>
              </w:rPr>
              <w:t>Activity</w:t>
            </w:r>
          </w:p>
        </w:tc>
        <w:tc>
          <w:tcPr>
            <w:tcW w:w="4204" w:type="dxa"/>
          </w:tcPr>
          <w:p w14:paraId="5866AA8F" w14:textId="77777777" w:rsidR="0073056B" w:rsidRPr="002C5AC5" w:rsidRDefault="0073056B" w:rsidP="000624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2C5AC5">
              <w:rPr>
                <w:rFonts w:ascii="Times New Roman" w:hAnsi="Times New Roman" w:cs="Times New Roman"/>
                <w:b/>
                <w:bCs/>
                <w:sz w:val="22"/>
                <w:szCs w:val="22"/>
              </w:rPr>
              <w:t xml:space="preserve">Date </w:t>
            </w:r>
          </w:p>
        </w:tc>
      </w:tr>
      <w:tr w:rsidR="0073056B" w:rsidRPr="002C5AC5" w14:paraId="0832DC70" w14:textId="77777777" w:rsidTr="0073056B">
        <w:trPr>
          <w:trHeight w:val="110"/>
        </w:trPr>
        <w:tc>
          <w:tcPr>
            <w:cnfStyle w:val="000010000000" w:firstRow="0" w:lastRow="0" w:firstColumn="0" w:lastColumn="0" w:oddVBand="1" w:evenVBand="0" w:oddHBand="0" w:evenHBand="0" w:firstRowFirstColumn="0" w:firstRowLastColumn="0" w:lastRowFirstColumn="0" w:lastRowLastColumn="0"/>
            <w:tcW w:w="4204" w:type="dxa"/>
          </w:tcPr>
          <w:p w14:paraId="182971D7" w14:textId="77777777" w:rsidR="0073056B" w:rsidRPr="002C5AC5" w:rsidRDefault="0073056B" w:rsidP="00062452">
            <w:pPr>
              <w:pStyle w:val="Default"/>
              <w:rPr>
                <w:rFonts w:ascii="Times New Roman" w:hAnsi="Times New Roman" w:cs="Times New Roman"/>
                <w:sz w:val="22"/>
                <w:szCs w:val="22"/>
              </w:rPr>
            </w:pPr>
            <w:r w:rsidRPr="002C5AC5">
              <w:rPr>
                <w:rFonts w:ascii="Times New Roman" w:hAnsi="Times New Roman" w:cs="Times New Roman"/>
                <w:sz w:val="22"/>
                <w:szCs w:val="22"/>
              </w:rPr>
              <w:t xml:space="preserve">Call for bids issued: </w:t>
            </w:r>
          </w:p>
        </w:tc>
        <w:tc>
          <w:tcPr>
            <w:tcW w:w="4204" w:type="dxa"/>
          </w:tcPr>
          <w:p w14:paraId="09010BEB" w14:textId="77777777" w:rsidR="0073056B" w:rsidRPr="002C5AC5" w:rsidRDefault="0073056B" w:rsidP="000624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73056B" w:rsidRPr="002C5AC5" w14:paraId="615C408B" w14:textId="77777777" w:rsidTr="0073056B">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4204" w:type="dxa"/>
          </w:tcPr>
          <w:p w14:paraId="223F72A8" w14:textId="77777777" w:rsidR="0073056B" w:rsidRPr="002C5AC5" w:rsidRDefault="0073056B" w:rsidP="00062452">
            <w:pPr>
              <w:pStyle w:val="Default"/>
              <w:rPr>
                <w:rFonts w:ascii="Times New Roman" w:hAnsi="Times New Roman" w:cs="Times New Roman"/>
                <w:sz w:val="22"/>
                <w:szCs w:val="22"/>
              </w:rPr>
            </w:pPr>
            <w:r w:rsidRPr="002C5AC5">
              <w:rPr>
                <w:rFonts w:ascii="Times New Roman" w:hAnsi="Times New Roman" w:cs="Times New Roman"/>
                <w:sz w:val="22"/>
                <w:szCs w:val="22"/>
              </w:rPr>
              <w:t xml:space="preserve">Deadline for any request for clarifications from potential bidders: </w:t>
            </w:r>
          </w:p>
        </w:tc>
        <w:tc>
          <w:tcPr>
            <w:tcW w:w="4204" w:type="dxa"/>
          </w:tcPr>
          <w:p w14:paraId="771E52D2" w14:textId="77777777" w:rsidR="0073056B" w:rsidRPr="002C5AC5" w:rsidRDefault="0073056B" w:rsidP="000624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73056B" w:rsidRPr="002C5AC5" w14:paraId="1F4D3CAF" w14:textId="77777777" w:rsidTr="0073056B">
        <w:trPr>
          <w:trHeight w:val="245"/>
        </w:trPr>
        <w:tc>
          <w:tcPr>
            <w:cnfStyle w:val="000010000000" w:firstRow="0" w:lastRow="0" w:firstColumn="0" w:lastColumn="0" w:oddVBand="1" w:evenVBand="0" w:oddHBand="0" w:evenHBand="0" w:firstRowFirstColumn="0" w:firstRowLastColumn="0" w:lastRowFirstColumn="0" w:lastRowLastColumn="0"/>
            <w:tcW w:w="4204" w:type="dxa"/>
          </w:tcPr>
          <w:p w14:paraId="2B24F0E2" w14:textId="77777777" w:rsidR="0073056B" w:rsidRPr="002C5AC5" w:rsidRDefault="0073056B" w:rsidP="00062452">
            <w:pPr>
              <w:pStyle w:val="Default"/>
              <w:rPr>
                <w:rFonts w:ascii="Times New Roman" w:hAnsi="Times New Roman" w:cs="Times New Roman"/>
                <w:sz w:val="22"/>
                <w:szCs w:val="22"/>
              </w:rPr>
            </w:pPr>
            <w:r w:rsidRPr="002C5AC5">
              <w:rPr>
                <w:rFonts w:ascii="Times New Roman" w:hAnsi="Times New Roman" w:cs="Times New Roman"/>
                <w:sz w:val="22"/>
                <w:szCs w:val="22"/>
              </w:rPr>
              <w:t xml:space="preserve">Deadline for submission of bids and proposals: </w:t>
            </w:r>
          </w:p>
        </w:tc>
        <w:tc>
          <w:tcPr>
            <w:tcW w:w="4204" w:type="dxa"/>
          </w:tcPr>
          <w:p w14:paraId="4339E684" w14:textId="77777777" w:rsidR="0073056B" w:rsidRPr="002C5AC5" w:rsidRDefault="0073056B" w:rsidP="000624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73056B" w:rsidRPr="002C5AC5" w14:paraId="5F9CA584" w14:textId="77777777" w:rsidTr="0073056B">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204" w:type="dxa"/>
          </w:tcPr>
          <w:p w14:paraId="711DBA2C" w14:textId="77777777" w:rsidR="0073056B" w:rsidRPr="002C5AC5" w:rsidRDefault="0073056B" w:rsidP="00062452">
            <w:pPr>
              <w:pStyle w:val="Default"/>
              <w:rPr>
                <w:rFonts w:ascii="Times New Roman" w:hAnsi="Times New Roman" w:cs="Times New Roman"/>
                <w:sz w:val="22"/>
                <w:szCs w:val="22"/>
              </w:rPr>
            </w:pPr>
            <w:r w:rsidRPr="002C5AC5">
              <w:rPr>
                <w:rFonts w:ascii="Times New Roman" w:hAnsi="Times New Roman" w:cs="Times New Roman"/>
                <w:sz w:val="22"/>
                <w:szCs w:val="22"/>
              </w:rPr>
              <w:t xml:space="preserve">Examination and evaluation of proposals by  [VMS WG/ Selected Panel/ MoP]: </w:t>
            </w:r>
          </w:p>
        </w:tc>
        <w:tc>
          <w:tcPr>
            <w:tcW w:w="4204" w:type="dxa"/>
          </w:tcPr>
          <w:p w14:paraId="1C7C1775" w14:textId="77777777" w:rsidR="0073056B" w:rsidRPr="002C5AC5" w:rsidRDefault="0073056B" w:rsidP="000624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73056B" w:rsidRPr="002C5AC5" w14:paraId="3EE60DD7" w14:textId="77777777" w:rsidTr="0073056B">
        <w:trPr>
          <w:trHeight w:val="110"/>
        </w:trPr>
        <w:tc>
          <w:tcPr>
            <w:cnfStyle w:val="000010000000" w:firstRow="0" w:lastRow="0" w:firstColumn="0" w:lastColumn="0" w:oddVBand="1" w:evenVBand="0" w:oddHBand="0" w:evenHBand="0" w:firstRowFirstColumn="0" w:firstRowLastColumn="0" w:lastRowFirstColumn="0" w:lastRowLastColumn="0"/>
            <w:tcW w:w="4204" w:type="dxa"/>
          </w:tcPr>
          <w:p w14:paraId="178693C5" w14:textId="77777777" w:rsidR="0073056B" w:rsidRPr="002C5AC5" w:rsidRDefault="0073056B" w:rsidP="00062452">
            <w:pPr>
              <w:pStyle w:val="Default"/>
              <w:rPr>
                <w:rFonts w:ascii="Times New Roman" w:hAnsi="Times New Roman" w:cs="Times New Roman"/>
                <w:sz w:val="22"/>
                <w:szCs w:val="22"/>
              </w:rPr>
            </w:pPr>
            <w:r w:rsidRPr="002C5AC5">
              <w:rPr>
                <w:rFonts w:ascii="Times New Roman" w:hAnsi="Times New Roman" w:cs="Times New Roman"/>
                <w:sz w:val="22"/>
                <w:szCs w:val="22"/>
              </w:rPr>
              <w:t xml:space="preserve">Notification to successful bidder: </w:t>
            </w:r>
          </w:p>
        </w:tc>
        <w:tc>
          <w:tcPr>
            <w:tcW w:w="4204" w:type="dxa"/>
          </w:tcPr>
          <w:p w14:paraId="20DFA5BD" w14:textId="77777777" w:rsidR="0073056B" w:rsidRPr="002C5AC5" w:rsidRDefault="0073056B" w:rsidP="000624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73056B" w:rsidRPr="002C5AC5" w14:paraId="76EA54B8" w14:textId="77777777" w:rsidTr="0073056B">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204" w:type="dxa"/>
          </w:tcPr>
          <w:p w14:paraId="1AADC434" w14:textId="77777777" w:rsidR="0073056B" w:rsidRPr="002C5AC5" w:rsidRDefault="0073056B" w:rsidP="00062452">
            <w:pPr>
              <w:pStyle w:val="Default"/>
              <w:rPr>
                <w:rFonts w:ascii="Times New Roman" w:hAnsi="Times New Roman" w:cs="Times New Roman"/>
                <w:sz w:val="22"/>
                <w:szCs w:val="22"/>
              </w:rPr>
            </w:pPr>
            <w:r w:rsidRPr="002C5AC5">
              <w:rPr>
                <w:rFonts w:ascii="Times New Roman" w:hAnsi="Times New Roman" w:cs="Times New Roman"/>
                <w:sz w:val="22"/>
                <w:szCs w:val="22"/>
              </w:rPr>
              <w:t xml:space="preserve">Contract signing: </w:t>
            </w:r>
          </w:p>
        </w:tc>
        <w:tc>
          <w:tcPr>
            <w:tcW w:w="4204" w:type="dxa"/>
          </w:tcPr>
          <w:p w14:paraId="174CC33A" w14:textId="77777777" w:rsidR="0073056B" w:rsidRPr="002C5AC5" w:rsidRDefault="0073056B" w:rsidP="000624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73056B" w:rsidRPr="002C5AC5" w14:paraId="1FD8C935" w14:textId="77777777" w:rsidTr="0073056B">
        <w:trPr>
          <w:trHeight w:val="110"/>
        </w:trPr>
        <w:tc>
          <w:tcPr>
            <w:cnfStyle w:val="000010000000" w:firstRow="0" w:lastRow="0" w:firstColumn="0" w:lastColumn="0" w:oddVBand="1" w:evenVBand="0" w:oddHBand="0" w:evenHBand="0" w:firstRowFirstColumn="0" w:firstRowLastColumn="0" w:lastRowFirstColumn="0" w:lastRowLastColumn="0"/>
            <w:tcW w:w="4204" w:type="dxa"/>
          </w:tcPr>
          <w:p w14:paraId="16C11015" w14:textId="77777777" w:rsidR="0073056B" w:rsidRPr="002C5AC5" w:rsidRDefault="0073056B" w:rsidP="00062452">
            <w:pPr>
              <w:pStyle w:val="Default"/>
              <w:rPr>
                <w:rFonts w:ascii="Times New Roman" w:hAnsi="Times New Roman" w:cs="Times New Roman"/>
                <w:sz w:val="22"/>
                <w:szCs w:val="22"/>
              </w:rPr>
            </w:pPr>
            <w:r w:rsidRPr="002C5AC5">
              <w:rPr>
                <w:rFonts w:ascii="Times New Roman" w:hAnsi="Times New Roman" w:cs="Times New Roman"/>
                <w:sz w:val="22"/>
                <w:szCs w:val="22"/>
              </w:rPr>
              <w:t xml:space="preserve">Start of Services: </w:t>
            </w:r>
          </w:p>
        </w:tc>
        <w:tc>
          <w:tcPr>
            <w:tcW w:w="4204" w:type="dxa"/>
          </w:tcPr>
          <w:p w14:paraId="0792A536" w14:textId="77777777" w:rsidR="0073056B" w:rsidRPr="002C5AC5" w:rsidRDefault="0073056B" w:rsidP="000624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515DB54B" w14:textId="2179CF88" w:rsidR="00D23538" w:rsidRDefault="002D344F" w:rsidP="006C5D30">
      <w:pPr>
        <w:pStyle w:val="Heading1"/>
      </w:pPr>
      <w:r>
        <w:t>Background</w:t>
      </w:r>
    </w:p>
    <w:p w14:paraId="415CF0FD" w14:textId="5BDB0168" w:rsidR="005B18E7" w:rsidRDefault="00074B1A" w:rsidP="003A7585">
      <w:pPr>
        <w:spacing w:after="240"/>
      </w:pPr>
      <w:r>
        <w:t>The Southern Indian Ocean Fisheries Agreement (</w:t>
      </w:r>
      <w:hyperlink r:id="rId8" w:history="1">
        <w:r w:rsidRPr="006F1D58">
          <w:rPr>
            <w:rStyle w:val="Hyperlink"/>
          </w:rPr>
          <w:t>SIO</w:t>
        </w:r>
        <w:r w:rsidR="008C1A43" w:rsidRPr="006F1D58">
          <w:rPr>
            <w:rStyle w:val="Hyperlink"/>
          </w:rPr>
          <w:t>F</w:t>
        </w:r>
        <w:r w:rsidRPr="006F1D58">
          <w:rPr>
            <w:rStyle w:val="Hyperlink"/>
          </w:rPr>
          <w:t>A</w:t>
        </w:r>
      </w:hyperlink>
      <w:r>
        <w:t xml:space="preserve">) </w:t>
      </w:r>
      <w:r w:rsidR="00CB3E21">
        <w:t xml:space="preserve">is a Regional Fisheries Management Organization </w:t>
      </w:r>
      <w:r w:rsidR="00761566">
        <w:t xml:space="preserve">(RFMO) </w:t>
      </w:r>
      <w:r>
        <w:t xml:space="preserve">established </w:t>
      </w:r>
      <w:r w:rsidR="00DC5F23">
        <w:t xml:space="preserve">following the adoption of </w:t>
      </w:r>
      <w:r w:rsidR="00DB3AE7">
        <w:t>its Agreement</w:t>
      </w:r>
      <w:r w:rsidR="0044215B">
        <w:t xml:space="preserve"> in 2006 and </w:t>
      </w:r>
      <w:r w:rsidR="00892573">
        <w:t xml:space="preserve">its </w:t>
      </w:r>
      <w:r w:rsidR="0030673A">
        <w:t>entry</w:t>
      </w:r>
      <w:r w:rsidR="0044215B">
        <w:t xml:space="preserve"> into force </w:t>
      </w:r>
      <w:r w:rsidR="00B7735A">
        <w:t>in 2012</w:t>
      </w:r>
      <w:r w:rsidR="00761566">
        <w:t xml:space="preserve">. Its </w:t>
      </w:r>
      <w:r w:rsidR="00FA0D36">
        <w:t>mandate</w:t>
      </w:r>
      <w:r w:rsidR="005E646A">
        <w:t xml:space="preserve"> is</w:t>
      </w:r>
      <w:r w:rsidR="00FA0D36">
        <w:t xml:space="preserve"> to</w:t>
      </w:r>
      <w:r w:rsidR="000950D4">
        <w:t xml:space="preserve"> </w:t>
      </w:r>
      <w:r w:rsidR="000950D4" w:rsidRPr="000950D4">
        <w:t>ensure the long-term conservation and sustainable use of the fishery resources</w:t>
      </w:r>
      <w:r w:rsidR="000950D4">
        <w:t xml:space="preserve"> </w:t>
      </w:r>
      <w:r w:rsidR="000950D4" w:rsidRPr="000950D4">
        <w:t xml:space="preserve">in the </w:t>
      </w:r>
      <w:r w:rsidR="001840D1">
        <w:t xml:space="preserve">Agreement </w:t>
      </w:r>
      <w:r w:rsidR="000950D4" w:rsidRPr="000950D4">
        <w:t>Area through cooperation among the Contracting Parties</w:t>
      </w:r>
      <w:r w:rsidR="006F1D58">
        <w:t>,</w:t>
      </w:r>
      <w:r w:rsidR="000950D4" w:rsidRPr="000950D4">
        <w:t xml:space="preserve"> </w:t>
      </w:r>
      <w:r w:rsidR="005E646A">
        <w:t xml:space="preserve">cooperating Non-Contracting Parties and Participating Fishing </w:t>
      </w:r>
      <w:r w:rsidR="006F1D58">
        <w:t xml:space="preserve">Entities </w:t>
      </w:r>
      <w:r w:rsidR="005E646A">
        <w:t xml:space="preserve">(collectively CCPs) </w:t>
      </w:r>
      <w:r w:rsidR="000950D4" w:rsidRPr="000950D4">
        <w:t>and to promote the sustainable development of fisheries in the</w:t>
      </w:r>
      <w:r w:rsidR="008B7BB0">
        <w:t xml:space="preserve"> Agreement</w:t>
      </w:r>
      <w:r w:rsidR="000950D4" w:rsidRPr="000950D4">
        <w:t xml:space="preserve"> Area, taking into account the needs of developing States bordering the </w:t>
      </w:r>
      <w:r w:rsidR="008B7BB0">
        <w:t xml:space="preserve">Agreement </w:t>
      </w:r>
      <w:r w:rsidR="000950D4" w:rsidRPr="000950D4">
        <w:t>Area that are Contracting Parties to t</w:t>
      </w:r>
      <w:r w:rsidR="005E646A">
        <w:t>he</w:t>
      </w:r>
      <w:r w:rsidR="000950D4" w:rsidRPr="000950D4">
        <w:t xml:space="preserve"> Agreement, and in particular the least-developed among them and small island developing States</w:t>
      </w:r>
      <w:r w:rsidR="0052437B">
        <w:t>.</w:t>
      </w:r>
      <w:r w:rsidR="007F3874">
        <w:t xml:space="preserve"> </w:t>
      </w:r>
      <w:r w:rsidR="005B18E7">
        <w:t>To date</w:t>
      </w:r>
      <w:r w:rsidR="007F3874">
        <w:t>,</w:t>
      </w:r>
      <w:r w:rsidR="005B18E7">
        <w:t xml:space="preserve"> th</w:t>
      </w:r>
      <w:r w:rsidR="002F68F3">
        <w:t>e SIOFA is composed of 13 CCPs</w:t>
      </w:r>
      <w:r w:rsidR="007F3874">
        <w:t>.</w:t>
      </w:r>
      <w:r w:rsidR="00D44A84">
        <w:rPr>
          <w:rStyle w:val="FootnoteReference"/>
        </w:rPr>
        <w:footnoteReference w:id="2"/>
      </w:r>
      <w:r w:rsidR="007F3874">
        <w:t xml:space="preserve"> </w:t>
      </w:r>
    </w:p>
    <w:p w14:paraId="11745488" w14:textId="4660D702" w:rsidR="009732E2" w:rsidRDefault="00BE6448" w:rsidP="003D13F4">
      <w:pPr>
        <w:spacing w:after="240"/>
      </w:pPr>
      <w:r w:rsidRPr="00BE6448">
        <w:t xml:space="preserve">There are currently 103 vessels on the SIOFA Record of Authorized Vessels (RAV) flagged to the 13 SIOFA CCPs, of which approximately 74 vessels are actively fishing in the Agreement Area. These active vessels spends around 10,000 days (between 232,000-239,000 hours) per year in the Agreement Area. </w:t>
      </w:r>
      <w:r w:rsidR="003D13F4" w:rsidRPr="003D13F4">
        <w:t xml:space="preserve">Article 6(1)(h) of the Agreement requires SIOFA to develop rules and procedures for the </w:t>
      </w:r>
      <w:r w:rsidR="003D13F4" w:rsidRPr="003D13F4">
        <w:lastRenderedPageBreak/>
        <w:t>monitoring, control and surveillance of fishing activities in order to ensure compliance with SIOFA conservation and management measures (CMM), including a system of verification incorporating vessel monitoring and observation of vessels operating in the SIOFA</w:t>
      </w:r>
      <w:r w:rsidR="00D60131">
        <w:t xml:space="preserve"> Agreement</w:t>
      </w:r>
      <w:r w:rsidR="003D13F4" w:rsidRPr="003D13F4">
        <w:t xml:space="preserve"> Area. While flag States are required to track and monitor their vessels’ activities</w:t>
      </w:r>
      <w:r w:rsidR="00492E2B">
        <w:t xml:space="preserve"> in the Agreement Area</w:t>
      </w:r>
      <w:r w:rsidR="003D13F4" w:rsidRPr="003D13F4">
        <w:t xml:space="preserve"> using </w:t>
      </w:r>
      <w:r w:rsidR="00CC3DB0">
        <w:t>a Vessel Monitoring System (</w:t>
      </w:r>
      <w:r w:rsidR="003D13F4" w:rsidRPr="003D13F4">
        <w:t>VMS</w:t>
      </w:r>
      <w:r w:rsidR="00CC3DB0">
        <w:t>)</w:t>
      </w:r>
      <w:r w:rsidR="003D13F4" w:rsidRPr="003D13F4">
        <w:t xml:space="preserve">, SIOFA </w:t>
      </w:r>
      <w:r w:rsidR="006F1D58">
        <w:t xml:space="preserve">currently </w:t>
      </w:r>
      <w:r w:rsidR="003D13F4" w:rsidRPr="003D13F4">
        <w:t xml:space="preserve">does not itself operate a VMS. </w:t>
      </w:r>
    </w:p>
    <w:p w14:paraId="2737EEEC" w14:textId="2E6E7545" w:rsidR="00E41EA4" w:rsidRDefault="003D13F4" w:rsidP="003D13F4">
      <w:pPr>
        <w:spacing w:after="240"/>
      </w:pPr>
      <w:r w:rsidRPr="003D13F4">
        <w:t xml:space="preserve">To </w:t>
      </w:r>
      <w:r w:rsidR="00492E2B">
        <w:t>address</w:t>
      </w:r>
      <w:r w:rsidR="00492E2B" w:rsidRPr="003D13F4">
        <w:t xml:space="preserve"> </w:t>
      </w:r>
      <w:r w:rsidRPr="003D13F4">
        <w:t xml:space="preserve">this, </w:t>
      </w:r>
      <w:r w:rsidR="00492E2B">
        <w:t>in 2023</w:t>
      </w:r>
      <w:r w:rsidRPr="003D13F4">
        <w:t xml:space="preserve"> SIOFA adopted CMM</w:t>
      </w:r>
      <w:r w:rsidR="00012616">
        <w:t xml:space="preserve"> 16 (2023)</w:t>
      </w:r>
      <w:r w:rsidR="00820F03">
        <w:t xml:space="preserve"> on </w:t>
      </w:r>
      <w:r w:rsidR="00492E2B">
        <w:t xml:space="preserve">the SIOFA </w:t>
      </w:r>
      <w:r w:rsidR="00820F03">
        <w:t>Vessel Monitoring System</w:t>
      </w:r>
      <w:r w:rsidR="00012616">
        <w:rPr>
          <w:rStyle w:val="FootnoteReference"/>
        </w:rPr>
        <w:footnoteReference w:id="3"/>
      </w:r>
      <w:r w:rsidRPr="003D13F4">
        <w:t xml:space="preserve"> setting out the framework of the SIOFA VMS covering all key aspects</w:t>
      </w:r>
      <w:r w:rsidR="00012616">
        <w:t>,</w:t>
      </w:r>
      <w:r w:rsidRPr="003D13F4">
        <w:t xml:space="preserve"> including the scope of application, definitions, nature and specifications of the VMS, prevention of tampering and actions in case of suspected breach, use and release of VMS data requiring / not requiring the consent of CCPs, closed and interim protected areas, as well as data security and confidentiality.</w:t>
      </w:r>
      <w:r w:rsidR="004217F6">
        <w:t xml:space="preserve"> </w:t>
      </w:r>
      <w:r w:rsidRPr="003D13F4">
        <w:t xml:space="preserve">This framework </w:t>
      </w:r>
      <w:r w:rsidR="000034CB">
        <w:t xml:space="preserve">was further complemented </w:t>
      </w:r>
      <w:r w:rsidR="00492E2B">
        <w:t xml:space="preserve">in 2024 </w:t>
      </w:r>
      <w:r w:rsidR="000034CB">
        <w:t xml:space="preserve">by the </w:t>
      </w:r>
      <w:r w:rsidR="00E56E70">
        <w:t xml:space="preserve">adoption of </w:t>
      </w:r>
      <w:r w:rsidR="00A05F37">
        <w:t>S</w:t>
      </w:r>
      <w:r w:rsidR="00E56E70">
        <w:t xml:space="preserve">tandards, </w:t>
      </w:r>
      <w:r w:rsidR="00A05F37">
        <w:t>S</w:t>
      </w:r>
      <w:r w:rsidR="00E56E70">
        <w:t xml:space="preserve">pecifications, and </w:t>
      </w:r>
      <w:r w:rsidR="00A05F37">
        <w:t>P</w:t>
      </w:r>
      <w:r w:rsidR="00E56E70">
        <w:t>rocedures</w:t>
      </w:r>
      <w:r w:rsidRPr="003D13F4">
        <w:t xml:space="preserve"> (SSPs) </w:t>
      </w:r>
      <w:r w:rsidR="00A05F37">
        <w:t>for the SIOFA VMS</w:t>
      </w:r>
      <w:r w:rsidR="00492E2B">
        <w:t xml:space="preserve"> which are available in </w:t>
      </w:r>
      <w:r w:rsidR="00492E2B" w:rsidRPr="00F16B05">
        <w:rPr>
          <w:highlight w:val="cyan"/>
        </w:rPr>
        <w:t>[Appendix 2]</w:t>
      </w:r>
      <w:r w:rsidRPr="003D13F4">
        <w:t>.</w:t>
      </w:r>
    </w:p>
    <w:p w14:paraId="3088F4C0" w14:textId="68579A54" w:rsidR="008A7648" w:rsidRDefault="008F115E" w:rsidP="008A7648">
      <w:pPr>
        <w:spacing w:after="240"/>
      </w:pPr>
      <w:r>
        <w:rPr>
          <w:highlight w:val="yellow"/>
        </w:rPr>
        <w:t>[</w:t>
      </w:r>
      <w:r w:rsidR="00492E2B" w:rsidRPr="008F115E">
        <w:rPr>
          <w:highlight w:val="yellow"/>
        </w:rPr>
        <w:t xml:space="preserve">In July 2025, SIOFA decided to that </w:t>
      </w:r>
      <w:r w:rsidR="005A2C2A" w:rsidRPr="008F115E">
        <w:rPr>
          <w:highlight w:val="yellow"/>
        </w:rPr>
        <w:t xml:space="preserve">the SIOFA </w:t>
      </w:r>
      <w:r w:rsidR="000918D5" w:rsidRPr="008F115E">
        <w:rPr>
          <w:highlight w:val="yellow"/>
        </w:rPr>
        <w:t xml:space="preserve">Secretariat </w:t>
      </w:r>
      <w:r w:rsidR="00492E2B" w:rsidRPr="008F115E">
        <w:rPr>
          <w:highlight w:val="yellow"/>
        </w:rPr>
        <w:t xml:space="preserve">should </w:t>
      </w:r>
      <w:r w:rsidR="005A2C2A" w:rsidRPr="008F115E">
        <w:rPr>
          <w:highlight w:val="yellow"/>
        </w:rPr>
        <w:t>subscribe to a SaaS</w:t>
      </w:r>
      <w:r w:rsidR="000918D5" w:rsidRPr="008F115E">
        <w:rPr>
          <w:highlight w:val="yellow"/>
        </w:rPr>
        <w:t xml:space="preserve"> VMS</w:t>
      </w:r>
      <w:r w:rsidR="00182089" w:rsidRPr="008F115E">
        <w:rPr>
          <w:highlight w:val="yellow"/>
        </w:rPr>
        <w:t xml:space="preserve"> </w:t>
      </w:r>
      <w:r w:rsidR="000918D5" w:rsidRPr="008F115E">
        <w:rPr>
          <w:highlight w:val="yellow"/>
        </w:rPr>
        <w:t>to</w:t>
      </w:r>
      <w:r w:rsidR="00182089" w:rsidRPr="008F115E">
        <w:rPr>
          <w:highlight w:val="yellow"/>
        </w:rPr>
        <w:t xml:space="preserve"> provide SIOFA with an operational VMS.</w:t>
      </w:r>
      <w:r>
        <w:t>]</w:t>
      </w:r>
    </w:p>
    <w:p w14:paraId="38EAF02B" w14:textId="38A57713" w:rsidR="008A7648" w:rsidRDefault="008A7648" w:rsidP="00E52458">
      <w:pPr>
        <w:pStyle w:val="Heading1"/>
      </w:pPr>
      <w:r>
        <w:t>Summary of Service</w:t>
      </w:r>
      <w:r w:rsidR="000509FE">
        <w:t>s</w:t>
      </w:r>
    </w:p>
    <w:p w14:paraId="08E67D95" w14:textId="02FB8E26" w:rsidR="00A05F37" w:rsidRDefault="00960825" w:rsidP="003D13F4">
      <w:pPr>
        <w:spacing w:after="240"/>
      </w:pPr>
      <w:r>
        <w:t xml:space="preserve">The SIOFA Secretariat </w:t>
      </w:r>
      <w:r w:rsidR="00FB7C64">
        <w:t xml:space="preserve">is </w:t>
      </w:r>
      <w:r w:rsidR="00182089">
        <w:t>required to subscribe t</w:t>
      </w:r>
      <w:r w:rsidR="00F67474">
        <w:t>o an end-to-end SaaS VMS service</w:t>
      </w:r>
      <w:r w:rsidR="00B75B41">
        <w:t xml:space="preserve"> </w:t>
      </w:r>
      <w:r w:rsidR="00060CC7">
        <w:t xml:space="preserve">to </w:t>
      </w:r>
      <w:r w:rsidR="00492E2B">
        <w:t xml:space="preserve">enable </w:t>
      </w:r>
      <w:r w:rsidR="004134EE">
        <w:t xml:space="preserve">it and the CCPs </w:t>
      </w:r>
      <w:r w:rsidR="00060CC7">
        <w:t xml:space="preserve">to fulfil </w:t>
      </w:r>
      <w:r w:rsidR="004134EE">
        <w:t>their</w:t>
      </w:r>
      <w:r w:rsidR="00060CC7">
        <w:t xml:space="preserve"> obligations </w:t>
      </w:r>
      <w:r w:rsidR="008F55BF">
        <w:t xml:space="preserve">established under the Agreement, </w:t>
      </w:r>
      <w:r w:rsidR="00440C2A">
        <w:t>CMM 16 (2023) and other relevant conservation and management measures,</w:t>
      </w:r>
      <w:r w:rsidR="00F85BD9">
        <w:t xml:space="preserve"> also</w:t>
      </w:r>
      <w:r w:rsidR="00440C2A">
        <w:t xml:space="preserve"> taking into considerati</w:t>
      </w:r>
      <w:r w:rsidR="002D2D7A">
        <w:t>on the requirements established by the SIOFA VMS SSPs</w:t>
      </w:r>
      <w:r w:rsidR="00182C17">
        <w:t>.</w:t>
      </w:r>
      <w:r w:rsidR="002D2D7A">
        <w:t xml:space="preserve"> The </w:t>
      </w:r>
      <w:r w:rsidR="001F40E4">
        <w:t>service will include a test phase between the Secretariat and the CCPs before</w:t>
      </w:r>
      <w:r w:rsidR="00604F65">
        <w:t xml:space="preserve"> the entry into operation of the SIOFA VMS</w:t>
      </w:r>
      <w:r w:rsidR="00182C17">
        <w:t xml:space="preserve"> and</w:t>
      </w:r>
      <w:r w:rsidR="001F40E4">
        <w:t xml:space="preserve"> the</w:t>
      </w:r>
      <w:r w:rsidR="00182C17">
        <w:t xml:space="preserve"> building of the</w:t>
      </w:r>
      <w:r w:rsidR="001F40E4">
        <w:t xml:space="preserve"> </w:t>
      </w:r>
      <w:r w:rsidR="008F2A9C">
        <w:t>Secretariat's</w:t>
      </w:r>
      <w:r w:rsidR="001F40E4">
        <w:t xml:space="preserve"> capacity to operate and maintain the SIOFA VMS.</w:t>
      </w:r>
    </w:p>
    <w:p w14:paraId="7BDD1E82" w14:textId="5BAE88E4" w:rsidR="00C95496" w:rsidRDefault="000A433C" w:rsidP="003D13F4">
      <w:pPr>
        <w:spacing w:after="240"/>
      </w:pPr>
      <w:bookmarkStart w:id="0" w:name="_Hlk188262476"/>
      <w:r>
        <w:t xml:space="preserve">Procured services are expected to run for </w:t>
      </w:r>
      <w:r w:rsidR="00876BC5" w:rsidRPr="00995D8C">
        <w:rPr>
          <w:highlight w:val="yellow"/>
        </w:rPr>
        <w:t>[</w:t>
      </w:r>
      <w:r w:rsidR="001846D9" w:rsidRPr="00995D8C">
        <w:rPr>
          <w:b/>
          <w:bCs/>
          <w:highlight w:val="yellow"/>
          <w:u w:val="single"/>
        </w:rPr>
        <w:t>3</w:t>
      </w:r>
      <w:r w:rsidR="0014044D" w:rsidRPr="00876BC5">
        <w:rPr>
          <w:b/>
          <w:bCs/>
          <w:highlight w:val="yellow"/>
          <w:u w:val="single"/>
        </w:rPr>
        <w:t>6 months</w:t>
      </w:r>
      <w:r w:rsidR="00876BC5">
        <w:rPr>
          <w:b/>
          <w:bCs/>
          <w:highlight w:val="yellow"/>
          <w:u w:val="single"/>
        </w:rPr>
        <w:t>]</w:t>
      </w:r>
      <w:r w:rsidR="0014044D" w:rsidRPr="00876BC5">
        <w:rPr>
          <w:highlight w:val="yellow"/>
        </w:rPr>
        <w:t>,</w:t>
      </w:r>
      <w:r w:rsidR="0014044D">
        <w:t xml:space="preserve"> with the</w:t>
      </w:r>
      <w:r>
        <w:t xml:space="preserve"> possibility of extension </w:t>
      </w:r>
      <w:r w:rsidR="0014044D">
        <w:t xml:space="preserve">as determined by </w:t>
      </w:r>
      <w:bookmarkEnd w:id="0"/>
      <w:r w:rsidR="00492E2B">
        <w:t>SIOFA</w:t>
      </w:r>
      <w:r w:rsidR="0014044D">
        <w:t xml:space="preserve">. </w:t>
      </w:r>
      <w:r w:rsidR="00C95496">
        <w:t>It</w:t>
      </w:r>
      <w:r w:rsidR="006B3231">
        <w:t xml:space="preserve"> will also include system maintenance and after-sales services required for the </w:t>
      </w:r>
      <w:r w:rsidR="00102425">
        <w:t>system's proper functioning</w:t>
      </w:r>
      <w:r w:rsidR="006B3231">
        <w:t xml:space="preserve">, as determined by these </w:t>
      </w:r>
      <w:r w:rsidR="00492E2B">
        <w:t>terms of reference</w:t>
      </w:r>
      <w:r w:rsidR="00E04771">
        <w:t>,</w:t>
      </w:r>
      <w:r w:rsidR="006B3231">
        <w:t xml:space="preserve"> </w:t>
      </w:r>
      <w:r w:rsidR="00492E2B">
        <w:t xml:space="preserve">including </w:t>
      </w:r>
      <w:r w:rsidR="006B3231">
        <w:t xml:space="preserve">the </w:t>
      </w:r>
      <w:r w:rsidR="00492E2B">
        <w:t>technical specifications</w:t>
      </w:r>
      <w:r w:rsidR="00037560">
        <w:t xml:space="preserve">, and </w:t>
      </w:r>
      <w:r w:rsidR="006D2320" w:rsidRPr="006D2320">
        <w:t xml:space="preserve">as agreed in a Service </w:t>
      </w:r>
      <w:r w:rsidR="000F2EDF">
        <w:t>Contract</w:t>
      </w:r>
      <w:r w:rsidR="006D2320" w:rsidRPr="006D2320">
        <w:t>.</w:t>
      </w:r>
    </w:p>
    <w:p w14:paraId="0622ABA1" w14:textId="68E3A9A3" w:rsidR="00E52458" w:rsidRPr="00E52458" w:rsidRDefault="00E178BD" w:rsidP="00E52458">
      <w:pPr>
        <w:pStyle w:val="Heading1"/>
      </w:pPr>
      <w:r>
        <w:t xml:space="preserve">GENERAL </w:t>
      </w:r>
      <w:r w:rsidR="00C2602A">
        <w:t>Description</w:t>
      </w:r>
      <w:r w:rsidR="00BB008B">
        <w:t xml:space="preserve"> of </w:t>
      </w:r>
      <w:r w:rsidR="00C2602A">
        <w:t>Services</w:t>
      </w:r>
    </w:p>
    <w:p w14:paraId="4D71FAED" w14:textId="7CD2F197" w:rsidR="00537883" w:rsidRDefault="00F332AB" w:rsidP="00F332AB">
      <w:r>
        <w:t>The de</w:t>
      </w:r>
      <w:r w:rsidR="00B63FDD">
        <w:t xml:space="preserve">sired system </w:t>
      </w:r>
      <w:r w:rsidR="00492E2B">
        <w:t xml:space="preserve">must </w:t>
      </w:r>
      <w:r w:rsidR="00B63FDD">
        <w:t xml:space="preserve">provide </w:t>
      </w:r>
      <w:r w:rsidR="00185C77">
        <w:t>a SaaS-deployed</w:t>
      </w:r>
      <w:r w:rsidR="00B63FDD">
        <w:t xml:space="preserve"> </w:t>
      </w:r>
      <w:r w:rsidR="00185C77">
        <w:t>VMS to the SIOFA Secretariat</w:t>
      </w:r>
      <w:r w:rsidR="0059060F">
        <w:t xml:space="preserve"> on a subscription basis while </w:t>
      </w:r>
      <w:r w:rsidR="00492E2B">
        <w:t xml:space="preserve">respecting </w:t>
      </w:r>
      <w:r w:rsidR="0059060F">
        <w:t xml:space="preserve">the </w:t>
      </w:r>
      <w:r w:rsidR="00144500">
        <w:t xml:space="preserve">technical </w:t>
      </w:r>
      <w:r w:rsidR="00C27B79">
        <w:t>specification</w:t>
      </w:r>
      <w:r w:rsidR="00144500">
        <w:t>s</w:t>
      </w:r>
      <w:r w:rsidR="00C27B79">
        <w:t xml:space="preserve"> </w:t>
      </w:r>
      <w:r w:rsidR="00144500">
        <w:t xml:space="preserve">set out in </w:t>
      </w:r>
      <w:r w:rsidR="00964F21">
        <w:t>these terms of reference</w:t>
      </w:r>
      <w:r w:rsidR="00C27B79">
        <w:t>, CMM 16 (2023), and the SIOFA VMS S</w:t>
      </w:r>
      <w:r w:rsidR="008C495E">
        <w:t>S</w:t>
      </w:r>
      <w:r w:rsidR="00C27B79">
        <w:t>Ps</w:t>
      </w:r>
      <w:r w:rsidR="00144500">
        <w:t>.</w:t>
      </w:r>
      <w:r w:rsidR="00926D5E">
        <w:t xml:space="preserve"> </w:t>
      </w:r>
      <w:r w:rsidR="00144500">
        <w:t xml:space="preserve">The system must </w:t>
      </w:r>
      <w:r w:rsidR="00807676">
        <w:t xml:space="preserve">be capable of providing the following services, as laid down in more detail in the technical specifications in </w:t>
      </w:r>
      <w:r w:rsidR="00807676" w:rsidRPr="004612BF">
        <w:rPr>
          <w:highlight w:val="cyan"/>
        </w:rPr>
        <w:t>Appendix 1</w:t>
      </w:r>
      <w:r w:rsidR="00807676">
        <w:t xml:space="preserve"> and in accordance with</w:t>
      </w:r>
      <w:r w:rsidR="00807676" w:rsidRPr="00807676">
        <w:t xml:space="preserve"> SIOFA VMS SSPs </w:t>
      </w:r>
      <w:r w:rsidR="00807676" w:rsidRPr="004612BF">
        <w:rPr>
          <w:highlight w:val="cyan"/>
        </w:rPr>
        <w:t>[Appendix 2]</w:t>
      </w:r>
      <w:r w:rsidR="00807676">
        <w:t>:</w:t>
      </w:r>
    </w:p>
    <w:p w14:paraId="12083142" w14:textId="5BEEFE30" w:rsidR="004666AE" w:rsidRDefault="004666AE" w:rsidP="004666AE">
      <w:pPr>
        <w:spacing w:before="240"/>
      </w:pPr>
    </w:p>
    <w:p w14:paraId="74A08CC9" w14:textId="4E5490A5" w:rsidR="00781F62" w:rsidRDefault="00807676" w:rsidP="00DF5F9B">
      <w:pPr>
        <w:pStyle w:val="ListParagraph"/>
        <w:numPr>
          <w:ilvl w:val="0"/>
          <w:numId w:val="4"/>
        </w:numPr>
        <w:spacing w:before="240"/>
      </w:pPr>
      <w:r>
        <w:t>Enable</w:t>
      </w:r>
      <w:r w:rsidR="00305E90">
        <w:t xml:space="preserve"> the SIOFA Secretariat to </w:t>
      </w:r>
      <w:r w:rsidR="00305E90" w:rsidRPr="00B744F3">
        <w:t>monitor in an automatic, continuous and cost-effective manner the movements and activity of fishing vessels operating in the</w:t>
      </w:r>
      <w:r w:rsidR="00305E90">
        <w:t xml:space="preserve"> </w:t>
      </w:r>
      <w:r w:rsidR="00305E90" w:rsidRPr="00B744F3">
        <w:t>Agreement Area to ensure compliance with SIOFA CMM</w:t>
      </w:r>
      <w:r>
        <w:t xml:space="preserve"> </w:t>
      </w:r>
      <w:r w:rsidR="00C82A73">
        <w:t xml:space="preserve">The deployment shall include </w:t>
      </w:r>
      <w:r w:rsidR="006C05F1">
        <w:t xml:space="preserve">the installation of the </w:t>
      </w:r>
      <w:r w:rsidR="0035764F">
        <w:t xml:space="preserve">VMS solution, training </w:t>
      </w:r>
      <w:r>
        <w:t xml:space="preserve">of </w:t>
      </w:r>
      <w:r w:rsidR="00A5212A">
        <w:t>Secretariat staff, and provi</w:t>
      </w:r>
      <w:r>
        <w:t xml:space="preserve">sion of </w:t>
      </w:r>
      <w:r w:rsidR="00A5212A">
        <w:t>documents and user manuals</w:t>
      </w:r>
      <w:r w:rsidR="0035764F">
        <w:t xml:space="preserve"> in the working language</w:t>
      </w:r>
      <w:r w:rsidR="00A5212A">
        <w:t xml:space="preserve"> of</w:t>
      </w:r>
      <w:r w:rsidR="0035764F">
        <w:t xml:space="preserve"> SIOFA (English).</w:t>
      </w:r>
    </w:p>
    <w:p w14:paraId="2D8495DA" w14:textId="3E685C0F" w:rsidR="001E7708" w:rsidRDefault="00807676" w:rsidP="00DF5F9B">
      <w:pPr>
        <w:pStyle w:val="ListParagraph"/>
        <w:numPr>
          <w:ilvl w:val="0"/>
          <w:numId w:val="4"/>
        </w:numPr>
        <w:spacing w:before="240"/>
      </w:pPr>
      <w:r>
        <w:lastRenderedPageBreak/>
        <w:t>Include a</w:t>
      </w:r>
      <w:r w:rsidR="001E7708" w:rsidRPr="001E7708">
        <w:t xml:space="preserve"> GIS (Geographic Information System) component </w:t>
      </w:r>
      <w:r>
        <w:t xml:space="preserve">to </w:t>
      </w:r>
      <w:r w:rsidR="001E7708">
        <w:t>visually display</w:t>
      </w:r>
      <w:r w:rsidR="001E7708" w:rsidRPr="001E7708">
        <w:t xml:space="preserve"> VMS data immediately after being received. The </w:t>
      </w:r>
      <w:r w:rsidR="001E7708">
        <w:t>VMS</w:t>
      </w:r>
      <w:r w:rsidR="001E7708" w:rsidRPr="001E7708">
        <w:t xml:space="preserve"> </w:t>
      </w:r>
      <w:r>
        <w:t xml:space="preserve">must </w:t>
      </w:r>
      <w:r w:rsidR="001E7708">
        <w:t>be able to determine a vessel’s course (direction) and speed</w:t>
      </w:r>
      <w:r w:rsidR="004F65EE">
        <w:t xml:space="preserve"> automatically and</w:t>
      </w:r>
      <w:r w:rsidR="001E7708">
        <w:t xml:space="preserve"> independently;</w:t>
      </w:r>
    </w:p>
    <w:p w14:paraId="73F4A8B3" w14:textId="000A9191" w:rsidR="009E520D" w:rsidRDefault="00C20A06" w:rsidP="00DF5F9B">
      <w:pPr>
        <w:pStyle w:val="ListParagraph"/>
        <w:numPr>
          <w:ilvl w:val="0"/>
          <w:numId w:val="4"/>
        </w:numPr>
        <w:spacing w:before="240"/>
      </w:pPr>
      <w:r>
        <w:t>S</w:t>
      </w:r>
      <w:r w:rsidRPr="00C20A06">
        <w:t>toring, processing, and dissemination of VMS data consistent with the provisions and data format of CMM 02(2023)</w:t>
      </w:r>
      <w:r w:rsidR="005C6D01">
        <w:rPr>
          <w:rStyle w:val="FootnoteReference"/>
        </w:rPr>
        <w:footnoteReference w:id="4"/>
      </w:r>
      <w:r w:rsidRPr="00C20A06">
        <w:t xml:space="preserve"> on Data Standards and CMM 03(2016) on Data Confidentiality.</w:t>
      </w:r>
      <w:r w:rsidR="007C7059">
        <w:rPr>
          <w:rStyle w:val="FootnoteReference"/>
        </w:rPr>
        <w:footnoteReference w:id="5"/>
      </w:r>
    </w:p>
    <w:p w14:paraId="0E54AACA" w14:textId="44A0793A" w:rsidR="001F5211" w:rsidRDefault="00DD11DE" w:rsidP="00DF5F9B">
      <w:pPr>
        <w:pStyle w:val="ListParagraph"/>
        <w:numPr>
          <w:ilvl w:val="0"/>
          <w:numId w:val="4"/>
        </w:numPr>
        <w:spacing w:before="240"/>
      </w:pPr>
      <w:r>
        <w:t xml:space="preserve">Ability </w:t>
      </w:r>
      <w:r w:rsidR="00251666">
        <w:t xml:space="preserve">for the VMS solution </w:t>
      </w:r>
      <w:r>
        <w:t xml:space="preserve">to </w:t>
      </w:r>
      <w:r w:rsidR="00892F00">
        <w:t>receive, store, process, and disseminate</w:t>
      </w:r>
      <w:r>
        <w:t xml:space="preserve"> VMS</w:t>
      </w:r>
      <w:r w:rsidR="00EC0A41">
        <w:t xml:space="preserve"> </w:t>
      </w:r>
      <w:r w:rsidR="00EF5C87">
        <w:t>data</w:t>
      </w:r>
      <w:r>
        <w:t xml:space="preserve"> in N</w:t>
      </w:r>
      <w:r w:rsidR="001F5211">
        <w:t xml:space="preserve">orth </w:t>
      </w:r>
      <w:r>
        <w:t>A</w:t>
      </w:r>
      <w:r w:rsidR="00891980">
        <w:t xml:space="preserve">tlantic </w:t>
      </w:r>
      <w:r>
        <w:t>F</w:t>
      </w:r>
      <w:r w:rsidR="00891980">
        <w:t>ormat (NAF)</w:t>
      </w:r>
      <w:r w:rsidR="00A95F46">
        <w:t xml:space="preserve"> messages</w:t>
      </w:r>
      <w:r w:rsidR="00891980">
        <w:t xml:space="preserve">, described in </w:t>
      </w:r>
      <w:r w:rsidR="003C35D9" w:rsidRPr="00F16B05">
        <w:rPr>
          <w:highlight w:val="cyan"/>
        </w:rPr>
        <w:t xml:space="preserve">Annex 1 of Appendix </w:t>
      </w:r>
      <w:r w:rsidR="009128B5" w:rsidRPr="00F16B05">
        <w:rPr>
          <w:highlight w:val="cyan"/>
        </w:rPr>
        <w:t>2</w:t>
      </w:r>
      <w:r w:rsidR="00AB36D0" w:rsidRPr="00F16B05">
        <w:rPr>
          <w:highlight w:val="cyan"/>
        </w:rPr>
        <w:t>,</w:t>
      </w:r>
      <w:r w:rsidR="001F5211">
        <w:t xml:space="preserve"> using one of the following application layers (secured connection):</w:t>
      </w:r>
    </w:p>
    <w:p w14:paraId="6128C4AC" w14:textId="77777777" w:rsidR="001F5211" w:rsidRDefault="001F5211" w:rsidP="00DF5F9B">
      <w:pPr>
        <w:pStyle w:val="ListParagraph"/>
        <w:numPr>
          <w:ilvl w:val="1"/>
          <w:numId w:val="4"/>
        </w:numPr>
        <w:spacing w:before="240"/>
      </w:pPr>
      <w:r>
        <w:t>Hypertext Transfer Protocol Secure (HTTPS)</w:t>
      </w:r>
    </w:p>
    <w:p w14:paraId="740DEAA6" w14:textId="77777777" w:rsidR="001F5211" w:rsidRDefault="001F5211" w:rsidP="00DF5F9B">
      <w:pPr>
        <w:pStyle w:val="ListParagraph"/>
        <w:numPr>
          <w:ilvl w:val="1"/>
          <w:numId w:val="4"/>
        </w:numPr>
        <w:spacing w:before="240"/>
      </w:pPr>
      <w:r>
        <w:t>File Transfer Protocol (FTP) with Transport Layer Security (TLS) (FTPS)</w:t>
      </w:r>
    </w:p>
    <w:p w14:paraId="52F55380" w14:textId="54EFDF49" w:rsidR="00B20366" w:rsidRDefault="001F5211" w:rsidP="00DF5F9B">
      <w:pPr>
        <w:pStyle w:val="ListParagraph"/>
        <w:numPr>
          <w:ilvl w:val="1"/>
          <w:numId w:val="4"/>
        </w:numPr>
        <w:spacing w:before="240"/>
      </w:pPr>
      <w:r>
        <w:t>Email</w:t>
      </w:r>
      <w:r w:rsidR="00DD11DE">
        <w:t xml:space="preserve"> format through secured connections (HTTPS);</w:t>
      </w:r>
    </w:p>
    <w:p w14:paraId="5D3D0FC7" w14:textId="5B576E60" w:rsidR="00E56703" w:rsidRDefault="00E56703" w:rsidP="00DF5F9B">
      <w:pPr>
        <w:pStyle w:val="ListParagraph"/>
        <w:numPr>
          <w:ilvl w:val="0"/>
          <w:numId w:val="4"/>
        </w:numPr>
        <w:spacing w:before="240"/>
      </w:pPr>
      <w:r>
        <w:t xml:space="preserve">Availability, as part of the service, of a </w:t>
      </w:r>
      <w:r w:rsidR="00AB36D0" w:rsidRPr="00AB36D0">
        <w:t>Fisheries Language for Universal Exchange</w:t>
      </w:r>
      <w:r w:rsidR="00AB36D0">
        <w:t xml:space="preserve"> (</w:t>
      </w:r>
      <w:r>
        <w:t>FLUX</w:t>
      </w:r>
      <w:r w:rsidR="00AB36D0">
        <w:t xml:space="preserve">) </w:t>
      </w:r>
      <w:r>
        <w:t xml:space="preserve">node and ability to </w:t>
      </w:r>
      <w:r w:rsidR="00892F00">
        <w:t xml:space="preserve">receive, store, process, and disseminate </w:t>
      </w:r>
      <w:r>
        <w:t>VMS</w:t>
      </w:r>
      <w:r w:rsidR="00EC0A41">
        <w:t xml:space="preserve"> </w:t>
      </w:r>
      <w:r w:rsidR="00EF5C87">
        <w:t>data</w:t>
      </w:r>
      <w:r>
        <w:t xml:space="preserve"> over FLUX</w:t>
      </w:r>
      <w:r w:rsidR="00AB36D0">
        <w:t xml:space="preserve">, described in </w:t>
      </w:r>
      <w:r w:rsidR="00F16B77" w:rsidRPr="00F16B05">
        <w:rPr>
          <w:highlight w:val="cyan"/>
        </w:rPr>
        <w:t>Annex 2 of Appendix 2</w:t>
      </w:r>
      <w:r w:rsidR="006061E6" w:rsidRPr="00F16B05">
        <w:rPr>
          <w:highlight w:val="cyan"/>
        </w:rPr>
        <w:t>;</w:t>
      </w:r>
    </w:p>
    <w:p w14:paraId="72257F0F" w14:textId="501A73B4" w:rsidR="00806581" w:rsidRDefault="008F011F" w:rsidP="00DF5F9B">
      <w:pPr>
        <w:pStyle w:val="ListParagraph"/>
        <w:numPr>
          <w:ilvl w:val="0"/>
          <w:numId w:val="4"/>
        </w:numPr>
        <w:spacing w:before="240"/>
      </w:pPr>
      <w:r>
        <w:t xml:space="preserve">Ability </w:t>
      </w:r>
      <w:r w:rsidR="00C426EC">
        <w:t xml:space="preserve">to receive, store, process, and disseminate VMS </w:t>
      </w:r>
      <w:r w:rsidR="00EF5C87">
        <w:t>data</w:t>
      </w:r>
      <w:r w:rsidR="00C426EC">
        <w:t xml:space="preserve"> </w:t>
      </w:r>
      <w:r w:rsidR="00026515">
        <w:t>received</w:t>
      </w:r>
      <w:r w:rsidR="0098341B">
        <w:t xml:space="preserve"> directly</w:t>
      </w:r>
      <w:r w:rsidR="00026515">
        <w:t xml:space="preserve"> from fishing vessels </w:t>
      </w:r>
      <w:r w:rsidR="0098341B">
        <w:t xml:space="preserve">Automatic </w:t>
      </w:r>
      <w:r w:rsidR="00807676">
        <w:t>L</w:t>
      </w:r>
      <w:r w:rsidR="0098341B">
        <w:t xml:space="preserve">ocator </w:t>
      </w:r>
      <w:r w:rsidR="00807676">
        <w:t>C</w:t>
      </w:r>
      <w:r w:rsidR="0098341B">
        <w:t>ommunicator (ALC)</w:t>
      </w:r>
      <w:r w:rsidR="0098146D">
        <w:rPr>
          <w:rStyle w:val="FootnoteReference"/>
        </w:rPr>
        <w:footnoteReference w:id="6"/>
      </w:r>
      <w:r w:rsidR="00742B23">
        <w:t>;</w:t>
      </w:r>
    </w:p>
    <w:p w14:paraId="6C46327B" w14:textId="54157F00" w:rsidR="00742B23" w:rsidRDefault="00806644" w:rsidP="00DF5F9B">
      <w:pPr>
        <w:pStyle w:val="ListParagraph"/>
        <w:numPr>
          <w:ilvl w:val="0"/>
          <w:numId w:val="4"/>
        </w:numPr>
        <w:spacing w:before="240"/>
      </w:pPr>
      <w:r>
        <w:t>A web i</w:t>
      </w:r>
      <w:r w:rsidR="00E314DE">
        <w:t xml:space="preserve">nterface for multiple users with </w:t>
      </w:r>
      <w:r w:rsidR="00894B90">
        <w:t>customisable</w:t>
      </w:r>
      <w:r w:rsidR="00E314DE">
        <w:t xml:space="preserve"> profiles and privileges affecting both features and data made available, fully compliant with the</w:t>
      </w:r>
      <w:r w:rsidR="00B62B60">
        <w:t xml:space="preserve"> </w:t>
      </w:r>
      <w:r w:rsidR="00B62B60" w:rsidRPr="00B62B60">
        <w:t>Data Confidentiality and Security Provisions</w:t>
      </w:r>
      <w:r w:rsidR="00B62B60">
        <w:t xml:space="preserve"> of the</w:t>
      </w:r>
      <w:r w:rsidR="00E314DE">
        <w:t xml:space="preserve"> SIOFA VMS SSPs </w:t>
      </w:r>
      <w:r w:rsidR="00E314DE" w:rsidRPr="00F16B05">
        <w:rPr>
          <w:highlight w:val="cyan"/>
        </w:rPr>
        <w:t>[Appendix 2]</w:t>
      </w:r>
      <w:r w:rsidR="00E314DE">
        <w:t>;</w:t>
      </w:r>
    </w:p>
    <w:p w14:paraId="11D5FE17" w14:textId="75D97112" w:rsidR="00C6004A" w:rsidRDefault="00C6004A" w:rsidP="00DF5F9B">
      <w:pPr>
        <w:pStyle w:val="ListParagraph"/>
        <w:numPr>
          <w:ilvl w:val="0"/>
          <w:numId w:val="4"/>
        </w:numPr>
        <w:spacing w:before="240"/>
      </w:pPr>
      <w:r w:rsidRPr="00C6004A">
        <w:t>A standard reporting system that allows user-defined queries of vessel movements and fishing activities, e.g. transhipments, entering a</w:t>
      </w:r>
      <w:r>
        <w:t xml:space="preserve"> managed</w:t>
      </w:r>
      <w:r w:rsidRPr="00C6004A">
        <w:t xml:space="preserve"> area</w:t>
      </w:r>
      <w:r>
        <w:t xml:space="preserve">. </w:t>
      </w:r>
      <w:r w:rsidRPr="00C6004A">
        <w:t>The queries should be possible for</w:t>
      </w:r>
      <w:r>
        <w:t xml:space="preserve"> (but not limited to)</w:t>
      </w:r>
      <w:r w:rsidRPr="00C6004A">
        <w:t xml:space="preserve"> a single vessel or groups of vessels (groups definable by users) and be definable by area, dates, trip length, flag state, fishing gear and alerts.</w:t>
      </w:r>
    </w:p>
    <w:p w14:paraId="24794304" w14:textId="0E59A7F9" w:rsidR="009D48DB" w:rsidRDefault="009D48DB" w:rsidP="00DF5F9B">
      <w:pPr>
        <w:pStyle w:val="ListParagraph"/>
        <w:numPr>
          <w:ilvl w:val="0"/>
          <w:numId w:val="4"/>
        </w:numPr>
        <w:spacing w:before="240"/>
      </w:pPr>
      <w:r>
        <w:t>Participat</w:t>
      </w:r>
      <w:r w:rsidR="009277C5">
        <w:t>ion</w:t>
      </w:r>
      <w:r>
        <w:t xml:space="preserve"> in and provi</w:t>
      </w:r>
      <w:r w:rsidR="009277C5">
        <w:t>sion of</w:t>
      </w:r>
      <w:r>
        <w:t xml:space="preserve"> necessary technical support during a </w:t>
      </w:r>
      <w:r w:rsidR="00853B16">
        <w:t xml:space="preserve">pilot </w:t>
      </w:r>
      <w:r>
        <w:t xml:space="preserve">phase with CCPs </w:t>
      </w:r>
      <w:r w:rsidR="009448D9">
        <w:t xml:space="preserve">for a period of </w:t>
      </w:r>
      <w:r w:rsidRPr="00FF79F1">
        <w:rPr>
          <w:highlight w:val="yellow"/>
        </w:rPr>
        <w:t>six (6) months</w:t>
      </w:r>
      <w:r>
        <w:t>.</w:t>
      </w:r>
    </w:p>
    <w:p w14:paraId="0BDFA390" w14:textId="2245FE09" w:rsidR="00894B90" w:rsidRDefault="00894B90" w:rsidP="00DF5F9B">
      <w:pPr>
        <w:pStyle w:val="ListParagraph"/>
        <w:numPr>
          <w:ilvl w:val="0"/>
          <w:numId w:val="4"/>
        </w:numPr>
        <w:spacing w:before="240"/>
      </w:pPr>
      <w:r>
        <w:t xml:space="preserve">Ability to track user activities subject to security and confidentiality concerns, thus allowing </w:t>
      </w:r>
      <w:r w:rsidR="00D60EDA">
        <w:t>the SIOFA Secretariat</w:t>
      </w:r>
      <w:r>
        <w:t xml:space="preserve"> to run audit reports, as required by the SIOFA VMS SSPs </w:t>
      </w:r>
      <w:r w:rsidRPr="009F7DED">
        <w:rPr>
          <w:highlight w:val="cyan"/>
        </w:rPr>
        <w:t>[Appendix 2]</w:t>
      </w:r>
      <w:r>
        <w:t>;</w:t>
      </w:r>
    </w:p>
    <w:p w14:paraId="1D928562" w14:textId="72DB0349" w:rsidR="00894B90" w:rsidRDefault="00894B90" w:rsidP="00DF5F9B">
      <w:pPr>
        <w:pStyle w:val="ListParagraph"/>
        <w:numPr>
          <w:ilvl w:val="0"/>
          <w:numId w:val="4"/>
        </w:numPr>
        <w:spacing w:before="240"/>
      </w:pPr>
      <w:r>
        <w:t>Features to import, manage and apply modifications to closed areas</w:t>
      </w:r>
      <w:r w:rsidR="00CB4ACA">
        <w:t xml:space="preserve">, fully compliant with the technical specifications provided in </w:t>
      </w:r>
      <w:r w:rsidR="00CB4ACA" w:rsidRPr="009F7DED">
        <w:rPr>
          <w:highlight w:val="cyan"/>
        </w:rPr>
        <w:t>[Appendix 1]</w:t>
      </w:r>
      <w:r w:rsidRPr="009F7DED">
        <w:rPr>
          <w:highlight w:val="cyan"/>
        </w:rPr>
        <w:t>;</w:t>
      </w:r>
    </w:p>
    <w:p w14:paraId="377B3D1E" w14:textId="795C14D4" w:rsidR="000F4779" w:rsidRDefault="000F4779" w:rsidP="00DF5F9B">
      <w:pPr>
        <w:pStyle w:val="ListParagraph"/>
        <w:numPr>
          <w:ilvl w:val="0"/>
          <w:numId w:val="4"/>
        </w:numPr>
        <w:spacing w:before="240"/>
      </w:pPr>
      <w:r>
        <w:t>Provision of necessary aftersales support</w:t>
      </w:r>
      <w:r w:rsidR="005A2381">
        <w:t xml:space="preserve"> for the duration of the contract</w:t>
      </w:r>
      <w:r w:rsidR="00A81D3D">
        <w:t>,</w:t>
      </w:r>
      <w:r w:rsidR="005A2381">
        <w:t xml:space="preserve"> </w:t>
      </w:r>
      <w:r>
        <w:t xml:space="preserve">including but not limited </w:t>
      </w:r>
      <w:r w:rsidR="008B451B">
        <w:t xml:space="preserve">to system maintenance, </w:t>
      </w:r>
      <w:r w:rsidR="007F59DE">
        <w:t xml:space="preserve">fault finding and </w:t>
      </w:r>
      <w:r w:rsidR="006E7CB7">
        <w:t>rectification</w:t>
      </w:r>
      <w:r w:rsidR="003008AA">
        <w:t>s</w:t>
      </w:r>
      <w:r w:rsidR="000843A1">
        <w:t xml:space="preserve"> </w:t>
      </w:r>
      <w:r w:rsidR="000843A1" w:rsidRPr="009F7DED">
        <w:rPr>
          <w:highlight w:val="cyan"/>
        </w:rPr>
        <w:t>[</w:t>
      </w:r>
      <w:r w:rsidR="00D749DB" w:rsidRPr="009F7DED">
        <w:rPr>
          <w:highlight w:val="cyan"/>
        </w:rPr>
        <w:t>Details</w:t>
      </w:r>
      <w:r w:rsidR="000843A1" w:rsidRPr="009F7DED">
        <w:rPr>
          <w:highlight w:val="cyan"/>
        </w:rPr>
        <w:t xml:space="preserve"> in </w:t>
      </w:r>
      <w:r w:rsidR="00D749DB" w:rsidRPr="009F7DED">
        <w:rPr>
          <w:highlight w:val="cyan"/>
        </w:rPr>
        <w:t>Appendix 1]</w:t>
      </w:r>
      <w:r w:rsidR="006C5A4C">
        <w:t>;</w:t>
      </w:r>
    </w:p>
    <w:p w14:paraId="0093F606" w14:textId="4F2874C6" w:rsidR="006C5A4C" w:rsidRDefault="006C5A4C" w:rsidP="00DF5F9B">
      <w:pPr>
        <w:pStyle w:val="ListParagraph"/>
        <w:numPr>
          <w:ilvl w:val="0"/>
          <w:numId w:val="4"/>
        </w:numPr>
        <w:spacing w:before="240"/>
      </w:pPr>
      <w:r w:rsidRPr="006C5A4C">
        <w:lastRenderedPageBreak/>
        <w:t>The option to manually input reports and messages. Such data should be stored and displayed in a manner that distinguishes them from VMS data received through automatic transmission, and it should be possible to add a reference to the archived source of the manually added information</w:t>
      </w:r>
      <w:r w:rsidR="000E3CD2">
        <w:t>;</w:t>
      </w:r>
    </w:p>
    <w:p w14:paraId="71C8D55B" w14:textId="393FBE8F" w:rsidR="00BB3D43" w:rsidRDefault="00BB3D43" w:rsidP="00DF5F9B">
      <w:pPr>
        <w:pStyle w:val="ListParagraph"/>
        <w:numPr>
          <w:ilvl w:val="0"/>
          <w:numId w:val="4"/>
        </w:numPr>
        <w:spacing w:before="240"/>
      </w:pPr>
      <w:r>
        <w:t>Features to allow conditional alerts against incoming position reports</w:t>
      </w:r>
      <w:r w:rsidR="0023400A">
        <w:t>;</w:t>
      </w:r>
    </w:p>
    <w:p w14:paraId="40ADF02E" w14:textId="208DAF16" w:rsidR="00BB3D43" w:rsidRPr="00F332AB" w:rsidRDefault="00BB3D43" w:rsidP="00DF5F9B">
      <w:pPr>
        <w:pStyle w:val="ListParagraph"/>
        <w:numPr>
          <w:ilvl w:val="0"/>
          <w:numId w:val="4"/>
        </w:numPr>
        <w:spacing w:before="240"/>
      </w:pPr>
      <w:r>
        <w:t xml:space="preserve">Inbuilt fleet register data covering any vessel whose VMS </w:t>
      </w:r>
      <w:r w:rsidR="00490190">
        <w:t>data</w:t>
      </w:r>
      <w:r>
        <w:t xml:space="preserve"> is received by the system, with the possibility to integrate with existing and future SIOFA databases;</w:t>
      </w:r>
    </w:p>
    <w:p w14:paraId="092222DC" w14:textId="476C1E19" w:rsidR="00537883" w:rsidRDefault="009277C5" w:rsidP="00DF5F9B">
      <w:pPr>
        <w:pStyle w:val="ListParagraph"/>
        <w:numPr>
          <w:ilvl w:val="0"/>
          <w:numId w:val="4"/>
        </w:numPr>
        <w:spacing w:before="240"/>
      </w:pPr>
      <w:r>
        <w:t>Training</w:t>
      </w:r>
      <w:r w:rsidR="0070665E">
        <w:t xml:space="preserve"> of SIOFA Secretariat staff </w:t>
      </w:r>
      <w:r>
        <w:t xml:space="preserve">in the </w:t>
      </w:r>
      <w:r w:rsidR="0070665E">
        <w:t>use</w:t>
      </w:r>
      <w:r w:rsidR="000E0034">
        <w:t xml:space="preserve"> </w:t>
      </w:r>
      <w:r>
        <w:t xml:space="preserve">of </w:t>
      </w:r>
      <w:r w:rsidR="000E0034">
        <w:t xml:space="preserve">the </w:t>
      </w:r>
      <w:r w:rsidR="0070665E">
        <w:t>VMS</w:t>
      </w:r>
      <w:r>
        <w:t xml:space="preserve"> and </w:t>
      </w:r>
      <w:r w:rsidR="00BB3D43">
        <w:t>relevant technical support to CCPs</w:t>
      </w:r>
      <w:r w:rsidR="008B451B">
        <w:t xml:space="preserve"> to </w:t>
      </w:r>
      <w:r w:rsidR="006E7CB7">
        <w:t>enable the</w:t>
      </w:r>
      <w:r w:rsidR="008B451B">
        <w:t xml:space="preserve"> exchange </w:t>
      </w:r>
      <w:r w:rsidR="000E3CD2">
        <w:t xml:space="preserve">of </w:t>
      </w:r>
      <w:r w:rsidR="008B451B">
        <w:t xml:space="preserve">data </w:t>
      </w:r>
      <w:r>
        <w:t>with</w:t>
      </w:r>
      <w:r w:rsidR="008B451B">
        <w:t xml:space="preserve"> the SIO</w:t>
      </w:r>
      <w:r w:rsidR="006E7CB7">
        <w:t>F</w:t>
      </w:r>
      <w:r w:rsidR="008B451B">
        <w:t>A VMS</w:t>
      </w:r>
      <w:r w:rsidR="0070665E">
        <w:t xml:space="preserve"> </w:t>
      </w:r>
      <w:r w:rsidR="00AF0776">
        <w:t>(use and technical repairs)</w:t>
      </w:r>
      <w:r w:rsidR="000E3CD2">
        <w:t>.</w:t>
      </w:r>
    </w:p>
    <w:p w14:paraId="56BA7484" w14:textId="0E333D4B" w:rsidR="00790E16" w:rsidRDefault="00790E16" w:rsidP="00790E16">
      <w:pPr>
        <w:spacing w:before="240"/>
      </w:pPr>
      <w:r w:rsidRPr="006D09BE">
        <w:t xml:space="preserve">Close cooperation with the </w:t>
      </w:r>
      <w:r>
        <w:t>SIOFA</w:t>
      </w:r>
      <w:r w:rsidRPr="006D09BE">
        <w:t xml:space="preserve"> Secretariat during all phases of the VMS </w:t>
      </w:r>
      <w:r>
        <w:t>solution</w:t>
      </w:r>
      <w:r w:rsidRPr="006D09BE">
        <w:t xml:space="preserve"> development</w:t>
      </w:r>
      <w:r>
        <w:t>, deployment and operations</w:t>
      </w:r>
      <w:r w:rsidRPr="006D09BE">
        <w:t xml:space="preserve"> is expected</w:t>
      </w:r>
      <w:r>
        <w:t>.</w:t>
      </w:r>
    </w:p>
    <w:p w14:paraId="3DC13CCD" w14:textId="38FBEB1D" w:rsidR="00770EAC" w:rsidRDefault="00902C21" w:rsidP="006C5D30">
      <w:pPr>
        <w:pStyle w:val="Heading1"/>
      </w:pPr>
      <w:r>
        <w:t>R</w:t>
      </w:r>
      <w:r w:rsidR="00D77CA9">
        <w:t>e</w:t>
      </w:r>
      <w:r>
        <w:t xml:space="preserve">quired </w:t>
      </w:r>
      <w:r w:rsidR="00E57E2B">
        <w:t>service</w:t>
      </w:r>
      <w:r>
        <w:t xml:space="preserve"> </w:t>
      </w:r>
      <w:r w:rsidR="00E57E2B">
        <w:t>availability</w:t>
      </w:r>
    </w:p>
    <w:p w14:paraId="25326901" w14:textId="5C6C4BB4" w:rsidR="006C5D30" w:rsidRDefault="001959B6" w:rsidP="006C5D30">
      <w:r>
        <w:t xml:space="preserve">The SIOFA VMS </w:t>
      </w:r>
      <w:r w:rsidR="008F2CA1">
        <w:t>must be operational</w:t>
      </w:r>
      <w:r>
        <w:t xml:space="preserve"> 24/7 </w:t>
      </w:r>
      <w:r w:rsidR="00450552" w:rsidRPr="006B218B">
        <w:rPr>
          <w:highlight w:val="yellow"/>
        </w:rPr>
        <w:t>[uptime to be determined</w:t>
      </w:r>
      <w:r w:rsidR="008F2CA1">
        <w:rPr>
          <w:highlight w:val="yellow"/>
        </w:rPr>
        <w:t>, typically 99%</w:t>
      </w:r>
      <w:r w:rsidR="0070665E">
        <w:rPr>
          <w:highlight w:val="yellow"/>
        </w:rPr>
        <w:t xml:space="preserve"> uptime</w:t>
      </w:r>
      <w:r w:rsidR="00450552" w:rsidRPr="006B218B">
        <w:rPr>
          <w:highlight w:val="yellow"/>
        </w:rPr>
        <w:t>]</w:t>
      </w:r>
      <w:r w:rsidR="00EA21F5">
        <w:t xml:space="preserve"> minus </w:t>
      </w:r>
      <w:r w:rsidR="00542DD7">
        <w:t xml:space="preserve">any </w:t>
      </w:r>
      <w:r w:rsidR="00317050">
        <w:t xml:space="preserve">planned </w:t>
      </w:r>
      <w:r w:rsidR="004449A5">
        <w:t>downtime</w:t>
      </w:r>
      <w:r w:rsidR="009465CF">
        <w:t>,</w:t>
      </w:r>
      <w:r w:rsidR="004449A5">
        <w:t xml:space="preserve"> e.g. scheduled maintenance or </w:t>
      </w:r>
      <w:r w:rsidR="009465CF">
        <w:t>deployment</w:t>
      </w:r>
      <w:r w:rsidR="004449A5">
        <w:t xml:space="preserve"> </w:t>
      </w:r>
      <w:r w:rsidR="009465CF">
        <w:t xml:space="preserve">of new features. SIOFA must be informed of any planned downtime </w:t>
      </w:r>
      <w:r w:rsidR="00022D23">
        <w:t xml:space="preserve">no less than five (5) </w:t>
      </w:r>
      <w:r w:rsidR="00A46ECB">
        <w:t>days prior.</w:t>
      </w:r>
    </w:p>
    <w:p w14:paraId="60731A39" w14:textId="62BD2420" w:rsidR="00A46ECB" w:rsidRDefault="00A46ECB" w:rsidP="00A46ECB">
      <w:pPr>
        <w:spacing w:before="240"/>
      </w:pPr>
      <w:r>
        <w:t>Support ser</w:t>
      </w:r>
      <w:r w:rsidR="00CF1420">
        <w:t xml:space="preserve">vices </w:t>
      </w:r>
      <w:r w:rsidR="009D39F7">
        <w:t>are</w:t>
      </w:r>
      <w:r w:rsidR="008B67B9">
        <w:t xml:space="preserve"> expected to be available within the working hours of the SIOFA Secretariat</w:t>
      </w:r>
      <w:r w:rsidR="006427F5">
        <w:t>,</w:t>
      </w:r>
      <w:r w:rsidR="009D39F7">
        <w:rPr>
          <w:rStyle w:val="FootnoteReference"/>
        </w:rPr>
        <w:footnoteReference w:id="7"/>
      </w:r>
      <w:r w:rsidR="006427F5">
        <w:t xml:space="preserve"> with the following responses and resolution times:</w:t>
      </w:r>
    </w:p>
    <w:p w14:paraId="24F13E38" w14:textId="5C847561" w:rsidR="00AB5532" w:rsidRDefault="00AB5532" w:rsidP="00DF5F9B">
      <w:pPr>
        <w:pStyle w:val="ListParagraph"/>
        <w:numPr>
          <w:ilvl w:val="0"/>
          <w:numId w:val="6"/>
        </w:numPr>
      </w:pPr>
      <w:r>
        <w:t xml:space="preserve">Critical severity issues (Total Service outage or with severe performance impact) </w:t>
      </w:r>
      <w:r w:rsidRPr="00AB5532">
        <w:rPr>
          <w:highlight w:val="yellow"/>
        </w:rPr>
        <w:t>&lt;= 4 hours resolution;</w:t>
      </w:r>
    </w:p>
    <w:p w14:paraId="7651BAB3" w14:textId="3E889FC4" w:rsidR="00AB5532" w:rsidRDefault="00AB5532" w:rsidP="00DF5F9B">
      <w:pPr>
        <w:pStyle w:val="ListParagraph"/>
        <w:numPr>
          <w:ilvl w:val="0"/>
          <w:numId w:val="6"/>
        </w:numPr>
      </w:pPr>
      <w:r>
        <w:t xml:space="preserve">Medium severity issues (Degraded performance, incidents yet affecting pivotal activities for the </w:t>
      </w:r>
      <w:r w:rsidR="00030BC8">
        <w:t>work plan</w:t>
      </w:r>
      <w:r>
        <w:t xml:space="preserve"> of the SIOFA Secretariat and the CCPs: </w:t>
      </w:r>
      <w:r w:rsidRPr="00AB5532">
        <w:rPr>
          <w:highlight w:val="yellow"/>
        </w:rPr>
        <w:t>&lt;= 16 hours resolution;</w:t>
      </w:r>
    </w:p>
    <w:p w14:paraId="1254DA66" w14:textId="20903D0F" w:rsidR="006427F5" w:rsidRDefault="00AB5532" w:rsidP="00DF5F9B">
      <w:pPr>
        <w:pStyle w:val="ListParagraph"/>
        <w:numPr>
          <w:ilvl w:val="0"/>
          <w:numId w:val="6"/>
        </w:numPr>
        <w:rPr>
          <w:highlight w:val="yellow"/>
        </w:rPr>
      </w:pPr>
      <w:r>
        <w:t xml:space="preserve">Low severity issues (Minor bug fix/patch to intermittent issues, Questions, Info, How-to): </w:t>
      </w:r>
      <w:r w:rsidRPr="00AB5532">
        <w:rPr>
          <w:highlight w:val="yellow"/>
        </w:rPr>
        <w:t xml:space="preserve">&lt;= </w:t>
      </w:r>
      <w:r w:rsidR="0041443D">
        <w:rPr>
          <w:highlight w:val="yellow"/>
        </w:rPr>
        <w:t>24-hour</w:t>
      </w:r>
      <w:r w:rsidRPr="00AB5532">
        <w:rPr>
          <w:highlight w:val="yellow"/>
        </w:rPr>
        <w:t xml:space="preserve"> response.</w:t>
      </w:r>
    </w:p>
    <w:p w14:paraId="5CA16AF9" w14:textId="6258D060" w:rsidR="00464AC9" w:rsidRPr="00856C1A" w:rsidRDefault="00464AC9" w:rsidP="006C5D30">
      <w:pPr>
        <w:pStyle w:val="Heading1"/>
      </w:pPr>
      <w:r w:rsidRPr="00856C1A">
        <w:t>Duration</w:t>
      </w:r>
    </w:p>
    <w:p w14:paraId="32ADD557" w14:textId="043ED988" w:rsidR="00343B45" w:rsidRDefault="00D420E3" w:rsidP="006B1EF1">
      <w:pPr>
        <w:spacing w:after="240"/>
      </w:pPr>
      <w:r>
        <w:t xml:space="preserve">Procured services are expected to run for </w:t>
      </w:r>
      <w:r w:rsidRPr="00995D8C">
        <w:rPr>
          <w:highlight w:val="yellow"/>
        </w:rPr>
        <w:t>[</w:t>
      </w:r>
      <w:r w:rsidRPr="00995D8C">
        <w:rPr>
          <w:b/>
          <w:bCs/>
          <w:highlight w:val="yellow"/>
          <w:u w:val="single"/>
        </w:rPr>
        <w:t>3</w:t>
      </w:r>
      <w:r w:rsidRPr="00876BC5">
        <w:rPr>
          <w:b/>
          <w:bCs/>
          <w:highlight w:val="yellow"/>
          <w:u w:val="single"/>
        </w:rPr>
        <w:t>6 months</w:t>
      </w:r>
      <w:r>
        <w:rPr>
          <w:b/>
          <w:bCs/>
          <w:highlight w:val="yellow"/>
          <w:u w:val="single"/>
        </w:rPr>
        <w:t>]</w:t>
      </w:r>
      <w:r w:rsidRPr="00876BC5">
        <w:rPr>
          <w:highlight w:val="yellow"/>
        </w:rPr>
        <w:t>,</w:t>
      </w:r>
      <w:r>
        <w:t xml:space="preserve"> with the possibility of extension as determined by </w:t>
      </w:r>
      <w:r w:rsidR="002D13B5">
        <w:t>SIOFA</w:t>
      </w:r>
      <w:r>
        <w:t>.</w:t>
      </w:r>
    </w:p>
    <w:p w14:paraId="26211849" w14:textId="0062DA7F" w:rsidR="00127E22" w:rsidRDefault="00BF2015" w:rsidP="006C5D30">
      <w:pPr>
        <w:pStyle w:val="Heading1"/>
      </w:pPr>
      <w:r>
        <w:t>S</w:t>
      </w:r>
      <w:r w:rsidR="00D77CA9">
        <w:t>c</w:t>
      </w:r>
      <w:r>
        <w:t xml:space="preserve">hedule of Contract performance and </w:t>
      </w:r>
      <w:r w:rsidR="00127E22">
        <w:t>deliverables</w:t>
      </w:r>
    </w:p>
    <w:p w14:paraId="2C167A33" w14:textId="6681E1FD" w:rsidR="00BF2015" w:rsidRDefault="006233D3" w:rsidP="006233D3">
      <w:r>
        <w:t xml:space="preserve">The bidder shall </w:t>
      </w:r>
      <w:r w:rsidR="003F2C1F">
        <w:t>propose</w:t>
      </w:r>
      <w:r>
        <w:t xml:space="preserve">, with its </w:t>
      </w:r>
      <w:r w:rsidR="00E02E30">
        <w:t>submission, a schedule of contract performance in accordance with the services determined in these terms of reference.</w:t>
      </w:r>
      <w:r w:rsidR="00F80ADB">
        <w:t xml:space="preserve"> The Schedule shall include</w:t>
      </w:r>
      <w:r w:rsidR="000F43F2">
        <w:t>,</w:t>
      </w:r>
      <w:r w:rsidR="00F80ADB">
        <w:t xml:space="preserve"> at </w:t>
      </w:r>
      <w:r w:rsidR="000F43F2">
        <w:t xml:space="preserve">a </w:t>
      </w:r>
      <w:r w:rsidR="00F80ADB">
        <w:t>minimum, the following</w:t>
      </w:r>
      <w:r w:rsidR="00AC528A">
        <w:t xml:space="preserve"> deliverables/ outputs;</w:t>
      </w:r>
    </w:p>
    <w:p w14:paraId="0D1B4E37" w14:textId="45E0BD93" w:rsidR="009941D2" w:rsidRDefault="003D2520" w:rsidP="00C81A4C">
      <w:pPr>
        <w:pStyle w:val="ListParagraph"/>
        <w:numPr>
          <w:ilvl w:val="0"/>
          <w:numId w:val="20"/>
        </w:numPr>
      </w:pPr>
      <w:r>
        <w:t>Signing of Contract</w:t>
      </w:r>
    </w:p>
    <w:p w14:paraId="2ABFE521" w14:textId="77777777" w:rsidR="00EE0D7F" w:rsidRDefault="009C3AA1" w:rsidP="00EE0D7F">
      <w:pPr>
        <w:pStyle w:val="ListParagraph"/>
        <w:numPr>
          <w:ilvl w:val="0"/>
          <w:numId w:val="20"/>
        </w:numPr>
      </w:pPr>
      <w:r>
        <w:t>Training of Secretariat Staff</w:t>
      </w:r>
    </w:p>
    <w:p w14:paraId="43A6E630" w14:textId="77777777" w:rsidR="004F5707" w:rsidRPr="00342A14" w:rsidRDefault="00EE0D7F" w:rsidP="00EE0D7F">
      <w:pPr>
        <w:pStyle w:val="ListParagraph"/>
        <w:numPr>
          <w:ilvl w:val="0"/>
          <w:numId w:val="20"/>
        </w:numPr>
      </w:pPr>
      <w:r>
        <w:t xml:space="preserve">Completion of </w:t>
      </w:r>
      <w:r w:rsidRPr="00342A14">
        <w:rPr>
          <w:sz w:val="20"/>
          <w:szCs w:val="18"/>
        </w:rPr>
        <w:t>Fabric Acceptance Test (FAT)</w:t>
      </w:r>
      <w:r w:rsidRPr="00EE0D7F">
        <w:rPr>
          <w:sz w:val="20"/>
          <w:szCs w:val="18"/>
        </w:rPr>
        <w:t xml:space="preserve"> </w:t>
      </w:r>
    </w:p>
    <w:p w14:paraId="10D3553C" w14:textId="77777777" w:rsidR="004F5707" w:rsidRDefault="004F5707" w:rsidP="00EE0D7F">
      <w:pPr>
        <w:pStyle w:val="ListParagraph"/>
        <w:numPr>
          <w:ilvl w:val="0"/>
          <w:numId w:val="20"/>
        </w:numPr>
      </w:pPr>
      <w:r>
        <w:t>Deployment of VMS System at SIOFA Secretariat</w:t>
      </w:r>
    </w:p>
    <w:p w14:paraId="027B5BC9" w14:textId="31D07461" w:rsidR="004F5707" w:rsidRDefault="00EE0D7F" w:rsidP="004F5707">
      <w:pPr>
        <w:pStyle w:val="ListParagraph"/>
        <w:numPr>
          <w:ilvl w:val="0"/>
          <w:numId w:val="20"/>
        </w:numPr>
      </w:pPr>
      <w:r w:rsidRPr="00EE0D7F">
        <w:rPr>
          <w:sz w:val="20"/>
          <w:szCs w:val="18"/>
        </w:rPr>
        <w:t>Client Acceptance Test (CAT)</w:t>
      </w:r>
    </w:p>
    <w:p w14:paraId="2C93A0B2" w14:textId="1C7C5E6C" w:rsidR="00D46FEC" w:rsidRDefault="004F5707" w:rsidP="00AC528A">
      <w:pPr>
        <w:pStyle w:val="ListParagraph"/>
        <w:numPr>
          <w:ilvl w:val="0"/>
          <w:numId w:val="20"/>
        </w:numPr>
      </w:pPr>
      <w:r>
        <w:t>Pilot</w:t>
      </w:r>
      <w:r w:rsidR="009941D2">
        <w:t xml:space="preserve"> phase of SIOFA VMS</w:t>
      </w:r>
      <w:r w:rsidR="00C81A4C">
        <w:t xml:space="preserve"> (6 Months)</w:t>
      </w:r>
    </w:p>
    <w:p w14:paraId="5C292E4B" w14:textId="6FEDCA01" w:rsidR="00C81A4C" w:rsidRDefault="00F937E1" w:rsidP="00342A14">
      <w:pPr>
        <w:pStyle w:val="ListParagraph"/>
        <w:numPr>
          <w:ilvl w:val="0"/>
          <w:numId w:val="20"/>
        </w:numPr>
      </w:pPr>
      <w:r>
        <w:t xml:space="preserve">Entry into </w:t>
      </w:r>
      <w:r w:rsidR="00061892">
        <w:t>Op</w:t>
      </w:r>
      <w:r>
        <w:t xml:space="preserve">eration of </w:t>
      </w:r>
      <w:r w:rsidR="00061892">
        <w:t xml:space="preserve">the </w:t>
      </w:r>
      <w:r>
        <w:t>SIOFA VMS (to be determined by SIOFA)</w:t>
      </w:r>
    </w:p>
    <w:p w14:paraId="71793CBD" w14:textId="43FF52D8" w:rsidR="0044013A" w:rsidRDefault="0044013A" w:rsidP="006C5D30">
      <w:pPr>
        <w:pStyle w:val="Heading1"/>
      </w:pPr>
      <w:r>
        <w:lastRenderedPageBreak/>
        <w:t>Submission of applications</w:t>
      </w:r>
    </w:p>
    <w:p w14:paraId="632B1BC9" w14:textId="63C6ED33" w:rsidR="005310A2" w:rsidRDefault="00820869" w:rsidP="0044013A">
      <w:r>
        <w:t>Bids submitted</w:t>
      </w:r>
      <w:r w:rsidR="0072384B">
        <w:t xml:space="preserve"> should demonstrate </w:t>
      </w:r>
      <w:r>
        <w:t xml:space="preserve">compliance </w:t>
      </w:r>
      <w:r w:rsidR="00B41B38">
        <w:t>of</w:t>
      </w:r>
      <w:r>
        <w:t xml:space="preserve"> their proposed solution </w:t>
      </w:r>
      <w:r w:rsidR="00E05B7C">
        <w:t>with</w:t>
      </w:r>
      <w:r>
        <w:t xml:space="preserve"> these terms of reference, </w:t>
      </w:r>
      <w:r w:rsidR="00E05B7C">
        <w:t xml:space="preserve">including </w:t>
      </w:r>
      <w:r>
        <w:t>the</w:t>
      </w:r>
      <w:r w:rsidR="00B41B38">
        <w:t xml:space="preserve"> mandatory</w:t>
      </w:r>
      <w:r>
        <w:t xml:space="preserve"> technical specifications in </w:t>
      </w:r>
      <w:r w:rsidRPr="004612BF">
        <w:rPr>
          <w:highlight w:val="cyan"/>
        </w:rPr>
        <w:t>Appendix 1</w:t>
      </w:r>
      <w:r w:rsidR="00CB15D8">
        <w:t xml:space="preserve"> and</w:t>
      </w:r>
      <w:r>
        <w:t xml:space="preserve"> the SIOFA VMS SSPs in </w:t>
      </w:r>
      <w:r w:rsidRPr="004612BF">
        <w:rPr>
          <w:highlight w:val="cyan"/>
        </w:rPr>
        <w:t>Appendix 2</w:t>
      </w:r>
      <w:r w:rsidR="0072384B">
        <w:t xml:space="preserve">. </w:t>
      </w:r>
      <w:r w:rsidR="00E05B7C">
        <w:t>B</w:t>
      </w:r>
      <w:r w:rsidR="00512DBF">
        <w:t>idder</w:t>
      </w:r>
      <w:r w:rsidR="00E05B7C">
        <w:t>s</w:t>
      </w:r>
      <w:r w:rsidR="00512DBF">
        <w:t xml:space="preserve"> should also </w:t>
      </w:r>
      <w:r w:rsidR="000F4DD4">
        <w:t>demonstrate experience</w:t>
      </w:r>
      <w:r w:rsidR="00512DBF">
        <w:t xml:space="preserve"> </w:t>
      </w:r>
      <w:r w:rsidR="005310A2">
        <w:t xml:space="preserve">deploying VMS solutions in other RFMOs or </w:t>
      </w:r>
      <w:r w:rsidR="000F4DD4">
        <w:t>similar</w:t>
      </w:r>
      <w:r w:rsidR="005310A2">
        <w:t xml:space="preserve"> settings.</w:t>
      </w:r>
    </w:p>
    <w:p w14:paraId="0C3DC0FC" w14:textId="6CF71D17" w:rsidR="0044013A" w:rsidRDefault="005310A2" w:rsidP="00A51142">
      <w:pPr>
        <w:spacing w:before="240"/>
      </w:pPr>
      <w:r>
        <w:t xml:space="preserve">Bids are to be submitted to the Executive Secretary, </w:t>
      </w:r>
      <w:r w:rsidR="000F4DD4">
        <w:t>Mr Thierry Clot (</w:t>
      </w:r>
      <w:hyperlink r:id="rId9" w:history="1">
        <w:r w:rsidR="000F4DD4" w:rsidRPr="00C55290">
          <w:rPr>
            <w:rStyle w:val="Hyperlink"/>
          </w:rPr>
          <w:t>thierry.clot@siofa.org</w:t>
        </w:r>
      </w:hyperlink>
      <w:r w:rsidR="000F4DD4">
        <w:t xml:space="preserve">) </w:t>
      </w:r>
      <w:r w:rsidR="0044013A" w:rsidRPr="000F4DD4">
        <w:t>contain</w:t>
      </w:r>
      <w:r w:rsidR="00201462" w:rsidRPr="000F4DD4">
        <w:t>ing</w:t>
      </w:r>
      <w:r w:rsidR="0044013A" w:rsidRPr="000F4DD4">
        <w:t xml:space="preserve"> the following items:</w:t>
      </w:r>
    </w:p>
    <w:p w14:paraId="2E686AA4" w14:textId="33A81E62" w:rsidR="00A74890" w:rsidRDefault="002E5890" w:rsidP="00DF5F9B">
      <w:pPr>
        <w:pStyle w:val="ListParagraph"/>
        <w:numPr>
          <w:ilvl w:val="0"/>
          <w:numId w:val="2"/>
        </w:numPr>
        <w:spacing w:before="240"/>
      </w:pPr>
      <w:r>
        <w:t xml:space="preserve">Description of the </w:t>
      </w:r>
      <w:r w:rsidR="00396EC8">
        <w:t>proposed system, with clear indications of its compliance with these terms of reference and all techni</w:t>
      </w:r>
      <w:r w:rsidR="00F76EF2">
        <w:t>cal specifications appended thereto</w:t>
      </w:r>
      <w:r w:rsidR="00407A3C">
        <w:t>;</w:t>
      </w:r>
    </w:p>
    <w:p w14:paraId="4DE0DFCC" w14:textId="583C0885" w:rsidR="00407A3C" w:rsidRDefault="00E05B7C" w:rsidP="00DF5F9B">
      <w:pPr>
        <w:pStyle w:val="ListParagraph"/>
        <w:numPr>
          <w:ilvl w:val="0"/>
          <w:numId w:val="2"/>
        </w:numPr>
        <w:spacing w:before="240"/>
      </w:pPr>
      <w:r>
        <w:t>Description of the d</w:t>
      </w:r>
      <w:r w:rsidR="00DE0A4C">
        <w:t xml:space="preserve">evelopment phase of the </w:t>
      </w:r>
      <w:r w:rsidR="00052E7B">
        <w:t>SIOFA</w:t>
      </w:r>
      <w:r w:rsidR="00DE0A4C">
        <w:t xml:space="preserve"> VMS </w:t>
      </w:r>
      <w:r w:rsidR="008C4B16">
        <w:t>as</w:t>
      </w:r>
      <w:r w:rsidR="00DE0A4C">
        <w:t xml:space="preserve"> </w:t>
      </w:r>
      <w:r w:rsidR="0024145D">
        <w:t>applicable</w:t>
      </w:r>
      <w:r w:rsidR="00DE0A4C">
        <w:t xml:space="preserve"> and its subsequent </w:t>
      </w:r>
      <w:r w:rsidR="0024145D">
        <w:t>deployment at the SIOFA premises</w:t>
      </w:r>
      <w:r w:rsidR="009B1B24">
        <w:t xml:space="preserve">, with detailed timeframes </w:t>
      </w:r>
      <w:r w:rsidR="00052E7B">
        <w:t>for the completion of each phase</w:t>
      </w:r>
      <w:r w:rsidR="0024145D">
        <w:t>;</w:t>
      </w:r>
    </w:p>
    <w:p w14:paraId="61F64B26" w14:textId="67C61C60" w:rsidR="00052E7B" w:rsidRDefault="00BA0475" w:rsidP="00DF5F9B">
      <w:pPr>
        <w:pStyle w:val="ListParagraph"/>
        <w:numPr>
          <w:ilvl w:val="0"/>
          <w:numId w:val="2"/>
        </w:numPr>
        <w:spacing w:before="240"/>
      </w:pPr>
      <w:r>
        <w:t xml:space="preserve">Provision for </w:t>
      </w:r>
      <w:r w:rsidR="00D263A4">
        <w:t>a</w:t>
      </w:r>
      <w:r>
        <w:t>cceptance tests to be performed off-premise</w:t>
      </w:r>
      <w:r w:rsidR="00E05B7C">
        <w:t>s</w:t>
      </w:r>
      <w:r w:rsidR="00DF7153">
        <w:t xml:space="preserve"> before deployment</w:t>
      </w:r>
      <w:r>
        <w:t xml:space="preserve"> and on-premise</w:t>
      </w:r>
      <w:r w:rsidR="00E05B7C">
        <w:t>s</w:t>
      </w:r>
      <w:r w:rsidR="00DF7153">
        <w:t xml:space="preserve"> after </w:t>
      </w:r>
      <w:r w:rsidR="00D263A4">
        <w:t>deployment at the SIOFA Secretariat</w:t>
      </w:r>
      <w:r>
        <w:t>;</w:t>
      </w:r>
    </w:p>
    <w:p w14:paraId="350E250B" w14:textId="277888FE" w:rsidR="00BA0475" w:rsidRDefault="00D263A4" w:rsidP="00DF5F9B">
      <w:pPr>
        <w:pStyle w:val="ListParagraph"/>
        <w:numPr>
          <w:ilvl w:val="0"/>
          <w:numId w:val="2"/>
        </w:numPr>
        <w:spacing w:before="240"/>
      </w:pPr>
      <w:r>
        <w:t>Provisions for user and maintenance manual</w:t>
      </w:r>
      <w:r w:rsidR="00E05B7C">
        <w:t>s</w:t>
      </w:r>
      <w:r>
        <w:t xml:space="preserve"> in the working language of the organization</w:t>
      </w:r>
      <w:r w:rsidR="00BC3CA1">
        <w:t xml:space="preserve"> (English)</w:t>
      </w:r>
    </w:p>
    <w:p w14:paraId="746950E7" w14:textId="2CD8AA2C" w:rsidR="00AC0B56" w:rsidRDefault="00BC3CA1" w:rsidP="00DF5F9B">
      <w:pPr>
        <w:pStyle w:val="ListParagraph"/>
        <w:numPr>
          <w:ilvl w:val="0"/>
          <w:numId w:val="2"/>
        </w:numPr>
        <w:spacing w:before="240"/>
      </w:pPr>
      <w:r>
        <w:t xml:space="preserve">Detailed training proposal for SIOFA </w:t>
      </w:r>
      <w:r w:rsidR="0050625B">
        <w:t>staff</w:t>
      </w:r>
      <w:r>
        <w:t xml:space="preserve"> </w:t>
      </w:r>
      <w:r w:rsidR="00AC0B56">
        <w:t xml:space="preserve">in the use and </w:t>
      </w:r>
      <w:r w:rsidR="0050625B">
        <w:t>essential</w:t>
      </w:r>
      <w:r w:rsidR="00AC0B56">
        <w:t xml:space="preserve"> maintenance and technical support of the </w:t>
      </w:r>
      <w:r w:rsidR="00E178BD">
        <w:t xml:space="preserve">SIOFA </w:t>
      </w:r>
      <w:r w:rsidR="00AC0B56">
        <w:t>VMS;</w:t>
      </w:r>
    </w:p>
    <w:p w14:paraId="0AF3262E" w14:textId="77B82AAE" w:rsidR="002E5890" w:rsidRDefault="00602EEA" w:rsidP="00DF5F9B">
      <w:pPr>
        <w:pStyle w:val="ListParagraph"/>
        <w:numPr>
          <w:ilvl w:val="0"/>
          <w:numId w:val="2"/>
        </w:numPr>
        <w:spacing w:before="240"/>
      </w:pPr>
      <w:r>
        <w:t>A financial offer for the services required, including i</w:t>
      </w:r>
      <w:r w:rsidR="00316522">
        <w:t>temised pricing for the services</w:t>
      </w:r>
      <w:r w:rsidR="00BE291C">
        <w:t xml:space="preserve"> required,</w:t>
      </w:r>
      <w:r w:rsidR="00316522">
        <w:t xml:space="preserve"> </w:t>
      </w:r>
      <w:r w:rsidR="001376FE">
        <w:t xml:space="preserve">including after-sales support, </w:t>
      </w:r>
      <w:r w:rsidR="00316522">
        <w:t>in Euros and exclusive of taxes</w:t>
      </w:r>
      <w:r w:rsidR="004F3A14">
        <w:t>.</w:t>
      </w:r>
      <w:r w:rsidR="00DA487A">
        <w:t xml:space="preserve"> </w:t>
      </w:r>
      <w:r w:rsidR="001D7722">
        <w:t xml:space="preserve">The itemised pricing </w:t>
      </w:r>
      <w:r w:rsidR="00671359">
        <w:t xml:space="preserve">should include </w:t>
      </w:r>
      <w:r w:rsidR="00D67F57">
        <w:t>third-party</w:t>
      </w:r>
      <w:r w:rsidR="00671359">
        <w:t xml:space="preserve"> licenses (if any)</w:t>
      </w:r>
      <w:r w:rsidR="00D67F57">
        <w:t xml:space="preserve">, e.g. database licenses, map layers, data extraction software etc. </w:t>
      </w:r>
      <w:r w:rsidR="004F3A14">
        <w:t>The financial</w:t>
      </w:r>
      <w:r w:rsidR="00DA487A">
        <w:t xml:space="preserve"> offer should also include any other unforeseen expenses </w:t>
      </w:r>
      <w:r w:rsidR="004F3A14">
        <w:t>associated</w:t>
      </w:r>
      <w:r w:rsidR="00DA487A">
        <w:t xml:space="preserve"> with the deployment and operation of the system, </w:t>
      </w:r>
      <w:r w:rsidR="004F3A14">
        <w:t>including</w:t>
      </w:r>
      <w:r w:rsidR="00DA487A">
        <w:t xml:space="preserve"> </w:t>
      </w:r>
      <w:r w:rsidR="004F3A14">
        <w:t>maintenance and technical support of the system;</w:t>
      </w:r>
    </w:p>
    <w:p w14:paraId="359B3EFF" w14:textId="66805CD6" w:rsidR="0044013A" w:rsidRDefault="00E178BD" w:rsidP="00A5280F">
      <w:pPr>
        <w:spacing w:before="240"/>
      </w:pPr>
      <w:r>
        <w:rPr>
          <w:highlight w:val="yellow"/>
        </w:rPr>
        <w:t xml:space="preserve">The deadline for submission of bids is XXXX. </w:t>
      </w:r>
    </w:p>
    <w:p w14:paraId="68751CEB" w14:textId="24F08298" w:rsidR="0030096D" w:rsidRDefault="0030096D" w:rsidP="006C5D30">
      <w:pPr>
        <w:pStyle w:val="Heading1"/>
      </w:pPr>
      <w:r>
        <w:t>E</w:t>
      </w:r>
      <w:r w:rsidR="00D77CA9">
        <w:t xml:space="preserve">valuation Criteria </w:t>
      </w:r>
      <w:r w:rsidR="00E048E8">
        <w:t>for the Selection of Bidders</w:t>
      </w:r>
    </w:p>
    <w:p w14:paraId="74EF3D13" w14:textId="1DEE3399" w:rsidR="00023383" w:rsidRDefault="00F07C23" w:rsidP="00023383">
      <w:r w:rsidRPr="00F07C23">
        <w:t xml:space="preserve">The </w:t>
      </w:r>
      <w:r w:rsidR="004B74CC">
        <w:t>b</w:t>
      </w:r>
      <w:r w:rsidRPr="00F07C23">
        <w:t>ids received will be evaluated against the</w:t>
      </w:r>
      <w:r>
        <w:t>se terms of reference</w:t>
      </w:r>
      <w:r w:rsidRPr="00F07C23">
        <w:t>. Failure to comply with any of the mandatory requirements</w:t>
      </w:r>
      <w:r>
        <w:t xml:space="preserve"> may</w:t>
      </w:r>
      <w:r w:rsidRPr="00F07C23">
        <w:t xml:space="preserve"> result in disqualification of the bid.</w:t>
      </w:r>
      <w:r w:rsidR="004A41D1">
        <w:t xml:space="preserve"> The SIO</w:t>
      </w:r>
      <w:r w:rsidR="004303F9">
        <w:t>F</w:t>
      </w:r>
      <w:r w:rsidR="004A41D1">
        <w:t xml:space="preserve">A Secretariat </w:t>
      </w:r>
      <w:r w:rsidRPr="00F07C23">
        <w:t>further reserves the right to consider</w:t>
      </w:r>
      <w:r w:rsidR="007B03AC">
        <w:t xml:space="preserve"> and disqualify firms based on</w:t>
      </w:r>
      <w:r w:rsidRPr="00F07C23">
        <w:t xml:space="preserve"> documented prior poor performance, including but not limited to poor quality of goods or services provided, late delivery and unsatisfactory performance. The contract will be awarded to the most competitive offer that complies with the technical specifications laid out by the</w:t>
      </w:r>
      <w:r w:rsidR="00D20E0E">
        <w:t>se terms of reference.</w:t>
      </w:r>
      <w:r w:rsidR="00316522">
        <w:t xml:space="preserve"> </w:t>
      </w:r>
      <w:r w:rsidR="00E4125C" w:rsidRPr="00E4125C">
        <w:t>Bids will only be considered if they</w:t>
      </w:r>
      <w:r w:rsidR="00F72095">
        <w:t xml:space="preserve"> </w:t>
      </w:r>
      <w:r w:rsidR="005C23D2">
        <w:t xml:space="preserve">contain adequate documentation to </w:t>
      </w:r>
      <w:r w:rsidR="006A5530">
        <w:t xml:space="preserve">allow the Secretariat to </w:t>
      </w:r>
      <w:r w:rsidR="005C23D2">
        <w:t xml:space="preserve">assess </w:t>
      </w:r>
      <w:r w:rsidR="00B4070F">
        <w:t>them against the mandatory requirements of these terms of reference</w:t>
      </w:r>
      <w:r w:rsidR="00002970">
        <w:t>.</w:t>
      </w:r>
    </w:p>
    <w:p w14:paraId="21DFB593" w14:textId="4B480157" w:rsidR="00E4258F" w:rsidRPr="00E4258F" w:rsidRDefault="00E048E8" w:rsidP="00E4258F">
      <w:pPr>
        <w:pStyle w:val="Heading1"/>
      </w:pPr>
      <w:bookmarkStart w:id="1" w:name="_Hlk118761296"/>
      <w:r>
        <w:t>Contacts</w:t>
      </w:r>
    </w:p>
    <w:p w14:paraId="085752B0" w14:textId="6CD126F2" w:rsidR="00ED3B52" w:rsidRDefault="00EE015E" w:rsidP="00806AA9">
      <w:r>
        <w:t xml:space="preserve">Bidders </w:t>
      </w:r>
      <w:r w:rsidR="000617C5">
        <w:t>may direct any questions and clarifications to the SIOFA Compliance Officer (</w:t>
      </w:r>
      <w:r>
        <w:t xml:space="preserve">Mr </w:t>
      </w:r>
      <w:r w:rsidR="000617C5">
        <w:t xml:space="preserve">Johnny Louys, </w:t>
      </w:r>
      <w:hyperlink r:id="rId10" w:history="1">
        <w:r w:rsidR="000617C5" w:rsidRPr="009B3599">
          <w:rPr>
            <w:rStyle w:val="Hyperlink"/>
          </w:rPr>
          <w:t>johnny.louys@siofa.org</w:t>
        </w:r>
      </w:hyperlink>
      <w:r w:rsidR="000617C5" w:rsidRPr="00755308">
        <w:t>).</w:t>
      </w:r>
    </w:p>
    <w:p w14:paraId="266B4A23" w14:textId="046F95F1" w:rsidR="00806AA9" w:rsidRDefault="00ED3B52" w:rsidP="00ED3B52">
      <w:pPr>
        <w:spacing w:before="240"/>
      </w:pPr>
      <w:r>
        <w:t>The deadline</w:t>
      </w:r>
      <w:r w:rsidR="00413967" w:rsidRPr="00413967">
        <w:t xml:space="preserve"> for any request for clarifications </w:t>
      </w:r>
      <w:r w:rsidR="00413967">
        <w:t xml:space="preserve">is the </w:t>
      </w:r>
      <w:r w:rsidR="00413967" w:rsidRPr="00413967">
        <w:rPr>
          <w:highlight w:val="yellow"/>
        </w:rPr>
        <w:t>XXXXXXXXX</w:t>
      </w:r>
    </w:p>
    <w:bookmarkEnd w:id="1"/>
    <w:p w14:paraId="1039F50C" w14:textId="649A39AB" w:rsidR="00E4258F" w:rsidRDefault="00E4258F" w:rsidP="00E4258F">
      <w:pPr>
        <w:pStyle w:val="Heading1"/>
      </w:pPr>
      <w:r>
        <w:lastRenderedPageBreak/>
        <w:t>Additional information to the bidder</w:t>
      </w:r>
    </w:p>
    <w:p w14:paraId="22AB6E80" w14:textId="225B9205" w:rsidR="00E4258F" w:rsidRDefault="00A55B6C" w:rsidP="00DF5F9B">
      <w:pPr>
        <w:pStyle w:val="ListParagraph"/>
        <w:numPr>
          <w:ilvl w:val="0"/>
          <w:numId w:val="17"/>
        </w:numPr>
      </w:pPr>
      <w:r w:rsidRPr="00A55B6C">
        <w:t xml:space="preserve">All </w:t>
      </w:r>
      <w:r w:rsidR="00361F4F">
        <w:t xml:space="preserve">bids </w:t>
      </w:r>
      <w:r w:rsidRPr="00A55B6C">
        <w:t>must be received in English and in a format compatible with Microsoft Office (eg Microsoft word, excel) and/or Adobe Reader (eg .pdf files).</w:t>
      </w:r>
    </w:p>
    <w:p w14:paraId="251B1178" w14:textId="02A689AA" w:rsidR="00EF7A8D" w:rsidRDefault="00332BF7" w:rsidP="00DF5F9B">
      <w:pPr>
        <w:pStyle w:val="ListParagraph"/>
        <w:numPr>
          <w:ilvl w:val="0"/>
          <w:numId w:val="17"/>
        </w:numPr>
      </w:pPr>
      <w:r w:rsidRPr="00332BF7">
        <w:t xml:space="preserve">All </w:t>
      </w:r>
      <w:r w:rsidR="00361F4F">
        <w:t>bids</w:t>
      </w:r>
      <w:r w:rsidRPr="00332BF7">
        <w:t xml:space="preserve"> must identify a designated Contact Point (including a name, phone number and email address).</w:t>
      </w:r>
    </w:p>
    <w:p w14:paraId="5E2090CD" w14:textId="3E0C5A15" w:rsidR="00332BF7" w:rsidRDefault="00332BF7" w:rsidP="00DF5F9B">
      <w:pPr>
        <w:pStyle w:val="ListParagraph"/>
        <w:numPr>
          <w:ilvl w:val="0"/>
          <w:numId w:val="17"/>
        </w:numPr>
      </w:pPr>
      <w:r>
        <w:t>SIOFA</w:t>
      </w:r>
      <w:r w:rsidRPr="00332BF7">
        <w:t xml:space="preserve"> is not obliged to accept any </w:t>
      </w:r>
      <w:r w:rsidR="00361F4F">
        <w:t>bids</w:t>
      </w:r>
      <w:r w:rsidRPr="00332BF7">
        <w:t xml:space="preserve"> that do not meet these submission requirements.</w:t>
      </w:r>
    </w:p>
    <w:p w14:paraId="1075E908" w14:textId="2AEEE1F2" w:rsidR="00332BF7" w:rsidRDefault="00654562" w:rsidP="00DF5F9B">
      <w:pPr>
        <w:pStyle w:val="ListParagraph"/>
        <w:numPr>
          <w:ilvl w:val="0"/>
          <w:numId w:val="17"/>
        </w:numPr>
      </w:pPr>
      <w:r>
        <w:t xml:space="preserve">Bidders </w:t>
      </w:r>
      <w:r w:rsidRPr="00654562">
        <w:t xml:space="preserve">should identify in their proposal any information which should be protected as confidential information under any contract between the </w:t>
      </w:r>
      <w:r>
        <w:t>bidder and SIOFA</w:t>
      </w:r>
      <w:r w:rsidRPr="00654562">
        <w:t xml:space="preserve">, including the reason for its confidentiality. If the </w:t>
      </w:r>
      <w:r>
        <w:t>bidder</w:t>
      </w:r>
      <w:r w:rsidRPr="00654562">
        <w:t xml:space="preserve"> fails to identify any information in the proposal, </w:t>
      </w:r>
      <w:r>
        <w:t>SIOFA</w:t>
      </w:r>
      <w:r w:rsidRPr="00654562">
        <w:t xml:space="preserve"> will consider that the respondent has no information which should be protected as confidential under the contact. </w:t>
      </w:r>
      <w:r>
        <w:t>SIOFA</w:t>
      </w:r>
      <w:r w:rsidRPr="00654562">
        <w:t xml:space="preserve"> reserves the right, at its discretion, to refuse the request to treat information as confidential. In this case, </w:t>
      </w:r>
      <w:r>
        <w:t>SIOFA</w:t>
      </w:r>
      <w:r w:rsidRPr="00654562">
        <w:t xml:space="preserve"> will notify the respondent in writing.</w:t>
      </w:r>
    </w:p>
    <w:p w14:paraId="376B0ABE" w14:textId="2363775A" w:rsidR="00654562" w:rsidRDefault="0064442D" w:rsidP="00DF5F9B">
      <w:pPr>
        <w:pStyle w:val="ListParagraph"/>
        <w:numPr>
          <w:ilvl w:val="0"/>
          <w:numId w:val="17"/>
        </w:numPr>
      </w:pPr>
      <w:r>
        <w:t>Bidders</w:t>
      </w:r>
      <w:r w:rsidRPr="0064442D">
        <w:t xml:space="preserve"> must disclose in their proposals any potential or actual conflict of interest in the course of delivering this service, and must specify how the </w:t>
      </w:r>
      <w:r>
        <w:t>bidder</w:t>
      </w:r>
      <w:r w:rsidRPr="0064442D">
        <w:t xml:space="preserve"> proposes to address this conflict of interest. This will not automatically exclude the </w:t>
      </w:r>
      <w:r>
        <w:t>bidder</w:t>
      </w:r>
      <w:r w:rsidRPr="0064442D">
        <w:t xml:space="preserve"> from consideration; however, </w:t>
      </w:r>
      <w:r>
        <w:t>SIOFA</w:t>
      </w:r>
      <w:r w:rsidRPr="0064442D">
        <w:t xml:space="preserve"> reserves the right to consider the potential or actual conflict in relation to the proposal before the final decision is made.</w:t>
      </w:r>
    </w:p>
    <w:p w14:paraId="1B187C3D" w14:textId="74E285D5" w:rsidR="00CD6F1B" w:rsidRDefault="00361F4F" w:rsidP="00DF5F9B">
      <w:pPr>
        <w:pStyle w:val="ListParagraph"/>
        <w:numPr>
          <w:ilvl w:val="0"/>
          <w:numId w:val="17"/>
        </w:numPr>
      </w:pPr>
      <w:r>
        <w:t>Bids</w:t>
      </w:r>
      <w:r w:rsidR="00CD6F1B" w:rsidRPr="00CD6F1B">
        <w:t xml:space="preserve"> received by email after the deadline </w:t>
      </w:r>
      <w:r w:rsidR="00CD6F1B">
        <w:t xml:space="preserve">of </w:t>
      </w:r>
      <w:r w:rsidR="00CD6F1B" w:rsidRPr="00CD6F1B">
        <w:rPr>
          <w:highlight w:val="yellow"/>
        </w:rPr>
        <w:t>XXXX</w:t>
      </w:r>
      <w:r w:rsidR="00CD6F1B" w:rsidRPr="00CD6F1B">
        <w:t xml:space="preserve"> will be neither considered nor acknowledged by </w:t>
      </w:r>
      <w:r w:rsidR="00CD6F1B">
        <w:t>SIOFA</w:t>
      </w:r>
      <w:r w:rsidR="00CD6F1B" w:rsidRPr="00CD6F1B">
        <w:t>.</w:t>
      </w:r>
    </w:p>
    <w:p w14:paraId="4272ACAE" w14:textId="6A96B44C" w:rsidR="00553B17" w:rsidRDefault="00245E68" w:rsidP="00DF5F9B">
      <w:pPr>
        <w:pStyle w:val="ListParagraph"/>
        <w:numPr>
          <w:ilvl w:val="0"/>
          <w:numId w:val="17"/>
        </w:numPr>
      </w:pPr>
      <w:r w:rsidRPr="00245E68">
        <w:t xml:space="preserve">If a </w:t>
      </w:r>
      <w:r>
        <w:t>bidder</w:t>
      </w:r>
      <w:r w:rsidRPr="00245E68">
        <w:t xml:space="preserve"> wishes to revise or modify any aspect of its submitted proposal, revisions must be in writing from the Contact Point, clearly identified and accompanied by a clear statement from the respondent about the action that the </w:t>
      </w:r>
      <w:r w:rsidR="005A0044">
        <w:t>bidder</w:t>
      </w:r>
      <w:r w:rsidRPr="00245E68">
        <w:t xml:space="preserve"> wishes </w:t>
      </w:r>
      <w:r>
        <w:t>SIOFA</w:t>
      </w:r>
      <w:r w:rsidRPr="00245E68">
        <w:t xml:space="preserve"> to take with the original submission. All revisions must be submitted before the </w:t>
      </w:r>
      <w:r w:rsidR="00E178BD">
        <w:t>deadline for the submission of bids</w:t>
      </w:r>
      <w:r w:rsidRPr="00245E68">
        <w:t>. If a revision is received after the deadline, the revision will be disregarded.</w:t>
      </w:r>
    </w:p>
    <w:p w14:paraId="2E94FCD6" w14:textId="0085FC31" w:rsidR="00787C0C" w:rsidRDefault="00CF0473" w:rsidP="00DF5F9B">
      <w:pPr>
        <w:pStyle w:val="ListParagraph"/>
        <w:numPr>
          <w:ilvl w:val="0"/>
          <w:numId w:val="17"/>
        </w:numPr>
      </w:pPr>
      <w:r>
        <w:t>The successful bidder can expect to be notified by the XXXXXXX</w:t>
      </w:r>
    </w:p>
    <w:p w14:paraId="44F09C97" w14:textId="6F65C761" w:rsidR="00E4258F" w:rsidRDefault="00E4258F" w:rsidP="00E4258F">
      <w:pPr>
        <w:pStyle w:val="Heading1"/>
      </w:pPr>
      <w:r>
        <w:t>Disclaimer</w:t>
      </w:r>
    </w:p>
    <w:p w14:paraId="1D898416" w14:textId="0BE2BEB1" w:rsidR="00773C47" w:rsidRDefault="003E5C81" w:rsidP="00DF5F9B">
      <w:pPr>
        <w:pStyle w:val="ListParagraph"/>
        <w:numPr>
          <w:ilvl w:val="0"/>
          <w:numId w:val="18"/>
        </w:numPr>
      </w:pPr>
      <w:r>
        <w:t>Bidders</w:t>
      </w:r>
      <w:r w:rsidR="00773C47">
        <w:t xml:space="preserve"> are responsible for ensuring that:</w:t>
      </w:r>
    </w:p>
    <w:p w14:paraId="61736D6B" w14:textId="4F3B0097" w:rsidR="00773C47" w:rsidRDefault="00773C47" w:rsidP="00DF5F9B">
      <w:pPr>
        <w:pStyle w:val="ListParagraph"/>
        <w:numPr>
          <w:ilvl w:val="1"/>
          <w:numId w:val="19"/>
        </w:numPr>
      </w:pPr>
      <w:r>
        <w:t>They have examined th</w:t>
      </w:r>
      <w:r w:rsidR="00BA4D33">
        <w:t>ese terms of reference</w:t>
      </w:r>
      <w:r>
        <w:t xml:space="preserve"> and the requirements specified within.</w:t>
      </w:r>
    </w:p>
    <w:p w14:paraId="515F5B9C" w14:textId="75969D3D" w:rsidR="00B1793F" w:rsidRDefault="00B1793F" w:rsidP="00DF5F9B">
      <w:pPr>
        <w:pStyle w:val="ListParagraph"/>
        <w:numPr>
          <w:ilvl w:val="1"/>
          <w:numId w:val="19"/>
        </w:numPr>
      </w:pPr>
      <w:r>
        <w:t>They have examined any information made available to bidders for the purpose of the proposal, including the relevant conservation and management measures referred to by these terms of reference</w:t>
      </w:r>
    </w:p>
    <w:p w14:paraId="62B3DC87" w14:textId="659C3C97" w:rsidR="00B1793F" w:rsidRDefault="00B1793F" w:rsidP="00DF5F9B">
      <w:pPr>
        <w:pStyle w:val="ListParagraph"/>
        <w:numPr>
          <w:ilvl w:val="1"/>
          <w:numId w:val="19"/>
        </w:numPr>
      </w:pPr>
      <w:r>
        <w:t xml:space="preserve">The </w:t>
      </w:r>
      <w:r w:rsidR="00361F4F">
        <w:t>bid</w:t>
      </w:r>
      <w:r>
        <w:t xml:space="preserve"> submitted is complete, accurate and realistic in terms of its delivery and cost</w:t>
      </w:r>
    </w:p>
    <w:p w14:paraId="435BA178" w14:textId="77777777" w:rsidR="009E6D59" w:rsidRDefault="008878A5" w:rsidP="00DF5F9B">
      <w:pPr>
        <w:pStyle w:val="ListParagraph"/>
        <w:numPr>
          <w:ilvl w:val="0"/>
          <w:numId w:val="18"/>
        </w:numPr>
      </w:pPr>
      <w:r>
        <w:t>Bidders</w:t>
      </w:r>
      <w:r w:rsidRPr="008878A5">
        <w:t xml:space="preserve"> are responsible for all costs incurred in the preparation and lodgement of any </w:t>
      </w:r>
      <w:r w:rsidR="00572C34">
        <w:t>bids</w:t>
      </w:r>
      <w:r w:rsidRPr="008878A5">
        <w:t xml:space="preserve">; and in respect of any discussions, negotiations, enquiries or any work undertaken by them after the proposal has been submitted. </w:t>
      </w:r>
      <w:r w:rsidR="00572C34">
        <w:t>SIOFA</w:t>
      </w:r>
      <w:r w:rsidRPr="008878A5">
        <w:t xml:space="preserve"> is not liable for any costs or compensation in relation to these matters, regardless of whether </w:t>
      </w:r>
      <w:r w:rsidR="00572C34">
        <w:t>SIOFA</w:t>
      </w:r>
      <w:r w:rsidRPr="008878A5">
        <w:t xml:space="preserve"> terminates, varies or suspends the </w:t>
      </w:r>
      <w:r w:rsidR="009E6D59">
        <w:t>invitation to bid</w:t>
      </w:r>
      <w:r w:rsidRPr="008878A5">
        <w:t xml:space="preserve"> process; or takes any other option under this </w:t>
      </w:r>
      <w:r w:rsidR="009E6D59">
        <w:t>invitation to bid</w:t>
      </w:r>
    </w:p>
    <w:p w14:paraId="2524BE55" w14:textId="4EF7BE34" w:rsidR="00B41B38" w:rsidRDefault="00AD49CC" w:rsidP="00DF5F9B">
      <w:pPr>
        <w:pStyle w:val="ListParagraph"/>
        <w:numPr>
          <w:ilvl w:val="0"/>
          <w:numId w:val="18"/>
        </w:numPr>
      </w:pPr>
      <w:r>
        <w:t>SIOFA</w:t>
      </w:r>
      <w:r w:rsidRPr="00AD49CC">
        <w:t xml:space="preserve"> will not accept responsibility for any misunderstanding arising from the failure </w:t>
      </w:r>
      <w:r>
        <w:t xml:space="preserve">of a respondent to comply with the requirements set out in </w:t>
      </w:r>
      <w:r w:rsidR="00E178BD">
        <w:t>these terms of reference</w:t>
      </w:r>
      <w:r w:rsidRPr="00AD49CC">
        <w:t xml:space="preserve"> or arising from any ambiguity, discrepancy, inconsistency, error or omission contained in a </w:t>
      </w:r>
      <w:r w:rsidR="00D364A3">
        <w:t>bid</w:t>
      </w:r>
      <w:r w:rsidR="00E178BD">
        <w:t>.</w:t>
      </w:r>
    </w:p>
    <w:p w14:paraId="25EA6904" w14:textId="697E0828" w:rsidR="00D364A3" w:rsidRDefault="00D364A3" w:rsidP="00DF5F9B">
      <w:pPr>
        <w:pStyle w:val="ListParagraph"/>
        <w:numPr>
          <w:ilvl w:val="0"/>
          <w:numId w:val="18"/>
        </w:numPr>
      </w:pPr>
      <w:r w:rsidRPr="00D364A3">
        <w:t xml:space="preserve">Nothing in </w:t>
      </w:r>
      <w:r w:rsidR="00E178BD">
        <w:t xml:space="preserve">these terms of reference </w:t>
      </w:r>
      <w:r w:rsidRPr="00D364A3">
        <w:t xml:space="preserve">or any proposal submitted by a </w:t>
      </w:r>
      <w:r w:rsidR="005A0044">
        <w:t>bidder</w:t>
      </w:r>
      <w:r w:rsidRPr="00D364A3">
        <w:t xml:space="preserve"> gives rise to contractual obligations between </w:t>
      </w:r>
      <w:r>
        <w:t>SIOFA</w:t>
      </w:r>
      <w:r w:rsidRPr="00D364A3">
        <w:t xml:space="preserve"> and the </w:t>
      </w:r>
      <w:r w:rsidR="00694847">
        <w:t>bid</w:t>
      </w:r>
      <w:r w:rsidR="00E178BD">
        <w:t>der</w:t>
      </w:r>
      <w:r w:rsidRPr="00D364A3">
        <w:t>.</w:t>
      </w:r>
    </w:p>
    <w:p w14:paraId="6F83754D" w14:textId="1A632EB0" w:rsidR="00694847" w:rsidRDefault="00694847" w:rsidP="00DF5F9B">
      <w:pPr>
        <w:pStyle w:val="ListParagraph"/>
        <w:numPr>
          <w:ilvl w:val="0"/>
          <w:numId w:val="18"/>
        </w:numPr>
      </w:pPr>
      <w:r w:rsidRPr="00694847">
        <w:t xml:space="preserve">Any </w:t>
      </w:r>
      <w:r w:rsidR="005A0044">
        <w:t>bid</w:t>
      </w:r>
      <w:r w:rsidRPr="00694847">
        <w:t xml:space="preserve"> submitted becomes the property of </w:t>
      </w:r>
      <w:r w:rsidR="005A0044">
        <w:t>SIOFA</w:t>
      </w:r>
      <w:r w:rsidRPr="00694847">
        <w:t xml:space="preserve"> for the purpose of </w:t>
      </w:r>
      <w:r w:rsidR="00E178BD">
        <w:t>the bidding</w:t>
      </w:r>
      <w:r w:rsidRPr="00694847">
        <w:t xml:space="preserve"> process and will be made available for use by </w:t>
      </w:r>
      <w:r w:rsidR="005A0044">
        <w:t>SIOFA and its CCPs</w:t>
      </w:r>
      <w:r w:rsidRPr="00694847">
        <w:t xml:space="preserve"> for any purpose connected with the </w:t>
      </w:r>
      <w:r w:rsidR="005A0044">
        <w:t>bidding</w:t>
      </w:r>
      <w:r w:rsidRPr="00694847">
        <w:t xml:space="preserve"> process.</w:t>
      </w:r>
    </w:p>
    <w:p w14:paraId="4E986E46" w14:textId="17C96EF1" w:rsidR="00B1793F" w:rsidRPr="00B41B38" w:rsidRDefault="007F059C" w:rsidP="00DF5F9B">
      <w:pPr>
        <w:pStyle w:val="ListParagraph"/>
        <w:numPr>
          <w:ilvl w:val="0"/>
          <w:numId w:val="18"/>
        </w:numPr>
      </w:pPr>
      <w:r>
        <w:t>SIOFA</w:t>
      </w:r>
      <w:r w:rsidRPr="007F059C">
        <w:t xml:space="preserve"> reserves the right to enter into negotiations or discussions with any one or more </w:t>
      </w:r>
      <w:r>
        <w:t>bidders</w:t>
      </w:r>
      <w:r w:rsidRPr="007F059C">
        <w:t>.</w:t>
      </w:r>
    </w:p>
    <w:p w14:paraId="412E5F4F" w14:textId="0D95E9E4" w:rsidR="00E4258F" w:rsidRDefault="00E4258F" w:rsidP="00433DAB">
      <w:pPr>
        <w:spacing w:before="240"/>
        <w:sectPr w:rsidR="00E4258F" w:rsidSect="00C5443A">
          <w:headerReference w:type="default" r:id="rId11"/>
          <w:footerReference w:type="default" r:id="rId12"/>
          <w:headerReference w:type="first" r:id="rId13"/>
          <w:footerReference w:type="first" r:id="rId14"/>
          <w:pgSz w:w="11907" w:h="16839" w:code="9"/>
          <w:pgMar w:top="2160" w:right="1418" w:bottom="1418" w:left="1418" w:header="450" w:footer="709" w:gutter="0"/>
          <w:cols w:space="720"/>
          <w:titlePg/>
        </w:sectPr>
      </w:pPr>
    </w:p>
    <w:p w14:paraId="680A409B" w14:textId="5DC0E1D2" w:rsidR="00470B3D" w:rsidRDefault="0027659F" w:rsidP="00E048E8">
      <w:pPr>
        <w:pStyle w:val="Heading1"/>
        <w:numPr>
          <w:ilvl w:val="0"/>
          <w:numId w:val="0"/>
        </w:numPr>
        <w:ind w:left="360"/>
      </w:pPr>
      <w:r>
        <w:lastRenderedPageBreak/>
        <w:t>Appendix</w:t>
      </w:r>
      <w:r w:rsidR="00FA59D2">
        <w:t xml:space="preserve"> 1 - </w:t>
      </w:r>
      <w:r w:rsidR="00FA59D2" w:rsidRPr="00FA59D2">
        <w:t>Detailed Technical Specifications</w:t>
      </w:r>
    </w:p>
    <w:tbl>
      <w:tblPr>
        <w:tblStyle w:val="TableGrid"/>
        <w:tblW w:w="9265" w:type="dxa"/>
        <w:tblLook w:val="04A0" w:firstRow="1" w:lastRow="0" w:firstColumn="1" w:lastColumn="0" w:noHBand="0" w:noVBand="1"/>
      </w:tblPr>
      <w:tblGrid>
        <w:gridCol w:w="805"/>
        <w:gridCol w:w="7110"/>
        <w:gridCol w:w="1350"/>
      </w:tblGrid>
      <w:tr w:rsidR="00E97BCA" w14:paraId="21B5F7CB" w14:textId="77777777" w:rsidTr="004B3E8E">
        <w:trPr>
          <w:tblHeader/>
        </w:trPr>
        <w:tc>
          <w:tcPr>
            <w:tcW w:w="9265" w:type="dxa"/>
            <w:gridSpan w:val="3"/>
            <w:shd w:val="clear" w:color="auto" w:fill="D9D9D9" w:themeFill="background1" w:themeFillShade="D9"/>
          </w:tcPr>
          <w:p w14:paraId="17A7F6DB" w14:textId="41E934EA" w:rsidR="00E97BCA" w:rsidRPr="001F4863" w:rsidRDefault="00E97BCA" w:rsidP="002F0EF1">
            <w:pPr>
              <w:spacing w:after="240"/>
              <w:jc w:val="left"/>
              <w:rPr>
                <w:b/>
                <w:bCs/>
                <w:sz w:val="32"/>
                <w:szCs w:val="28"/>
              </w:rPr>
            </w:pPr>
            <w:r w:rsidRPr="00E97BCA">
              <w:rPr>
                <w:b/>
                <w:bCs/>
                <w:sz w:val="28"/>
                <w:szCs w:val="24"/>
              </w:rPr>
              <w:t>General Specifications</w:t>
            </w:r>
          </w:p>
        </w:tc>
      </w:tr>
      <w:tr w:rsidR="008F004C" w14:paraId="00463315" w14:textId="77777777" w:rsidTr="00227E8E">
        <w:tc>
          <w:tcPr>
            <w:tcW w:w="805" w:type="dxa"/>
          </w:tcPr>
          <w:p w14:paraId="7935D84B" w14:textId="0AFAB068" w:rsidR="008F004C" w:rsidRPr="00EA41A6" w:rsidRDefault="008F004C" w:rsidP="00DF5F9B">
            <w:pPr>
              <w:pStyle w:val="ListParagraph"/>
              <w:numPr>
                <w:ilvl w:val="0"/>
                <w:numId w:val="13"/>
              </w:numPr>
              <w:spacing w:after="240"/>
              <w:jc w:val="left"/>
              <w:rPr>
                <w:sz w:val="20"/>
                <w:szCs w:val="18"/>
              </w:rPr>
            </w:pPr>
          </w:p>
        </w:tc>
        <w:tc>
          <w:tcPr>
            <w:tcW w:w="7110" w:type="dxa"/>
          </w:tcPr>
          <w:p w14:paraId="21B7AE7B" w14:textId="171AB9BA" w:rsidR="008F004C" w:rsidRPr="00CE6944" w:rsidRDefault="00E73921" w:rsidP="002F0EF1">
            <w:pPr>
              <w:spacing w:after="240"/>
              <w:rPr>
                <w:sz w:val="20"/>
                <w:szCs w:val="18"/>
              </w:rPr>
            </w:pPr>
            <w:r w:rsidRPr="00CE6944">
              <w:rPr>
                <w:sz w:val="20"/>
                <w:szCs w:val="18"/>
              </w:rPr>
              <w:t xml:space="preserve">The </w:t>
            </w:r>
            <w:r w:rsidR="001C4CD3" w:rsidRPr="00CE6944">
              <w:rPr>
                <w:sz w:val="20"/>
                <w:szCs w:val="18"/>
              </w:rPr>
              <w:t>service</w:t>
            </w:r>
            <w:r w:rsidRPr="00CE6944">
              <w:rPr>
                <w:sz w:val="20"/>
                <w:szCs w:val="18"/>
              </w:rPr>
              <w:t xml:space="preserve"> shall be web-based, </w:t>
            </w:r>
            <w:r w:rsidR="00645983" w:rsidRPr="00CE6944">
              <w:rPr>
                <w:sz w:val="20"/>
                <w:szCs w:val="18"/>
              </w:rPr>
              <w:t>hosted</w:t>
            </w:r>
            <w:r w:rsidRPr="00CE6944">
              <w:rPr>
                <w:sz w:val="20"/>
                <w:szCs w:val="18"/>
              </w:rPr>
              <w:t xml:space="preserve">, configured and maintained by the </w:t>
            </w:r>
            <w:r w:rsidR="00645983" w:rsidRPr="00CE6944">
              <w:rPr>
                <w:sz w:val="20"/>
                <w:szCs w:val="18"/>
              </w:rPr>
              <w:t>service provider</w:t>
            </w:r>
            <w:r w:rsidRPr="00CE6944">
              <w:rPr>
                <w:sz w:val="20"/>
                <w:szCs w:val="18"/>
              </w:rPr>
              <w:t xml:space="preserve"> with remote secured access</w:t>
            </w:r>
            <w:r w:rsidR="005845A9" w:rsidRPr="00CE6944">
              <w:rPr>
                <w:sz w:val="20"/>
                <w:szCs w:val="18"/>
              </w:rPr>
              <w:t xml:space="preserve"> and consulted by multiple users through an Internet connection and various login</w:t>
            </w:r>
            <w:r w:rsidRPr="00CE6944">
              <w:rPr>
                <w:sz w:val="20"/>
                <w:szCs w:val="18"/>
              </w:rPr>
              <w:t xml:space="preserve"> (user/password) combinations. The system shall allow users to access VMS</w:t>
            </w:r>
            <w:r w:rsidR="005845A9" w:rsidRPr="00CE6944">
              <w:rPr>
                <w:sz w:val="20"/>
                <w:szCs w:val="18"/>
              </w:rPr>
              <w:t xml:space="preserve"> data</w:t>
            </w:r>
            <w:r w:rsidR="00D47D7D" w:rsidRPr="00CE6944">
              <w:rPr>
                <w:sz w:val="20"/>
                <w:szCs w:val="18"/>
              </w:rPr>
              <w:t>, including VMS position reports and vessel details</w:t>
            </w:r>
            <w:r w:rsidRPr="00CE6944">
              <w:rPr>
                <w:sz w:val="20"/>
                <w:szCs w:val="18"/>
              </w:rPr>
              <w:t>. No on-site hardware, except computers connected to the Internet, or network configuration, shall be required to access it. Similarly, no specific software shall be required to access and consult the system except for modern web browsers.</w:t>
            </w:r>
          </w:p>
        </w:tc>
        <w:tc>
          <w:tcPr>
            <w:tcW w:w="1350" w:type="dxa"/>
          </w:tcPr>
          <w:p w14:paraId="1EAD7AA1" w14:textId="18B97E02" w:rsidR="008F004C" w:rsidRPr="00CE6944" w:rsidRDefault="00041617" w:rsidP="002F0EF1">
            <w:pPr>
              <w:spacing w:after="240"/>
              <w:jc w:val="left"/>
              <w:rPr>
                <w:sz w:val="20"/>
                <w:szCs w:val="18"/>
              </w:rPr>
            </w:pPr>
            <w:r w:rsidRPr="00CE6944">
              <w:rPr>
                <w:sz w:val="20"/>
                <w:szCs w:val="18"/>
              </w:rPr>
              <w:t>Mandatory</w:t>
            </w:r>
          </w:p>
        </w:tc>
      </w:tr>
      <w:tr w:rsidR="00D47D7D" w14:paraId="7A08D079" w14:textId="77777777" w:rsidTr="00227E8E">
        <w:tc>
          <w:tcPr>
            <w:tcW w:w="805" w:type="dxa"/>
          </w:tcPr>
          <w:p w14:paraId="76A81B37" w14:textId="79A3FF5A" w:rsidR="00D47D7D" w:rsidRPr="00EA41A6" w:rsidRDefault="00D47D7D" w:rsidP="00DF5F9B">
            <w:pPr>
              <w:pStyle w:val="ListParagraph"/>
              <w:numPr>
                <w:ilvl w:val="0"/>
                <w:numId w:val="13"/>
              </w:numPr>
              <w:spacing w:after="240"/>
              <w:jc w:val="left"/>
              <w:rPr>
                <w:sz w:val="20"/>
                <w:szCs w:val="18"/>
              </w:rPr>
            </w:pPr>
          </w:p>
        </w:tc>
        <w:tc>
          <w:tcPr>
            <w:tcW w:w="7110" w:type="dxa"/>
          </w:tcPr>
          <w:p w14:paraId="2A2909F6" w14:textId="30457D72" w:rsidR="00D47D7D" w:rsidRPr="00CE6944" w:rsidRDefault="00E36FC7" w:rsidP="002F0EF1">
            <w:pPr>
              <w:spacing w:after="240"/>
              <w:rPr>
                <w:sz w:val="20"/>
                <w:szCs w:val="18"/>
              </w:rPr>
            </w:pPr>
            <w:r w:rsidRPr="00CE6944">
              <w:rPr>
                <w:sz w:val="20"/>
                <w:szCs w:val="18"/>
              </w:rPr>
              <w:t>The system</w:t>
            </w:r>
            <w:r w:rsidR="00696F34" w:rsidRPr="00CE6944">
              <w:rPr>
                <w:sz w:val="20"/>
                <w:szCs w:val="18"/>
              </w:rPr>
              <w:t xml:space="preserve">, </w:t>
            </w:r>
            <w:r w:rsidRPr="00CE6944">
              <w:rPr>
                <w:sz w:val="20"/>
                <w:szCs w:val="18"/>
              </w:rPr>
              <w:t xml:space="preserve">should be deployed </w:t>
            </w:r>
            <w:r w:rsidR="00F705AB" w:rsidRPr="00CE6944">
              <w:rPr>
                <w:sz w:val="20"/>
                <w:szCs w:val="18"/>
              </w:rPr>
              <w:t xml:space="preserve">as a “software-as-a-service” (SaaS) to allow SIOFA to focus on </w:t>
            </w:r>
            <w:r w:rsidR="00E9325C" w:rsidRPr="00CE6944">
              <w:rPr>
                <w:sz w:val="20"/>
                <w:szCs w:val="18"/>
              </w:rPr>
              <w:t xml:space="preserve">the core aspect of </w:t>
            </w:r>
            <w:r w:rsidR="00F705AB" w:rsidRPr="00CE6944">
              <w:rPr>
                <w:sz w:val="20"/>
                <w:szCs w:val="18"/>
              </w:rPr>
              <w:t>operationalising the SIOFA VMS. The provider will undertake the deployment, configuration, and maintenance of the system and all its components</w:t>
            </w:r>
            <w:r w:rsidRPr="00CE6944">
              <w:rPr>
                <w:sz w:val="20"/>
                <w:szCs w:val="18"/>
              </w:rPr>
              <w:t>.</w:t>
            </w:r>
            <w:r w:rsidR="00D02506" w:rsidRPr="00CE6944">
              <w:rPr>
                <w:sz w:val="20"/>
                <w:szCs w:val="18"/>
              </w:rPr>
              <w:t xml:space="preserve"> This shall be applicable for all of its components, including databases and data storage.</w:t>
            </w:r>
          </w:p>
        </w:tc>
        <w:tc>
          <w:tcPr>
            <w:tcW w:w="1350" w:type="dxa"/>
          </w:tcPr>
          <w:p w14:paraId="036FFB50" w14:textId="6F4A6552" w:rsidR="00D47D7D" w:rsidRPr="00CE6944" w:rsidRDefault="00726EE5" w:rsidP="002F0EF1">
            <w:pPr>
              <w:spacing w:after="240"/>
              <w:jc w:val="left"/>
              <w:rPr>
                <w:sz w:val="20"/>
                <w:szCs w:val="18"/>
              </w:rPr>
            </w:pPr>
            <w:r w:rsidRPr="00CE6944">
              <w:rPr>
                <w:sz w:val="20"/>
                <w:szCs w:val="18"/>
              </w:rPr>
              <w:t>Mandatory</w:t>
            </w:r>
          </w:p>
        </w:tc>
      </w:tr>
      <w:tr w:rsidR="006D2320" w14:paraId="43BA980A" w14:textId="77777777" w:rsidTr="00227E8E">
        <w:tc>
          <w:tcPr>
            <w:tcW w:w="805" w:type="dxa"/>
          </w:tcPr>
          <w:p w14:paraId="1A098FA8" w14:textId="77777777" w:rsidR="006D2320" w:rsidRPr="00EA41A6" w:rsidRDefault="006D2320" w:rsidP="00DF5F9B">
            <w:pPr>
              <w:pStyle w:val="ListParagraph"/>
              <w:numPr>
                <w:ilvl w:val="0"/>
                <w:numId w:val="13"/>
              </w:numPr>
              <w:spacing w:after="240"/>
              <w:jc w:val="left"/>
              <w:rPr>
                <w:sz w:val="20"/>
                <w:szCs w:val="18"/>
              </w:rPr>
            </w:pPr>
          </w:p>
        </w:tc>
        <w:tc>
          <w:tcPr>
            <w:tcW w:w="7110" w:type="dxa"/>
          </w:tcPr>
          <w:p w14:paraId="7BD8E3FD" w14:textId="6A02D2C7" w:rsidR="006D2320" w:rsidRPr="00CE6944" w:rsidRDefault="006D2320" w:rsidP="002F0EF1">
            <w:pPr>
              <w:spacing w:after="240"/>
              <w:rPr>
                <w:sz w:val="20"/>
                <w:szCs w:val="18"/>
              </w:rPr>
            </w:pPr>
            <w:r w:rsidRPr="006D2320">
              <w:rPr>
                <w:sz w:val="20"/>
                <w:szCs w:val="18"/>
              </w:rPr>
              <w:t xml:space="preserve">The Services must be supported by a </w:t>
            </w:r>
            <w:r w:rsidR="00E9542B">
              <w:rPr>
                <w:sz w:val="20"/>
                <w:szCs w:val="18"/>
              </w:rPr>
              <w:t>contract</w:t>
            </w:r>
            <w:r w:rsidRPr="006D2320">
              <w:rPr>
                <w:sz w:val="20"/>
                <w:szCs w:val="18"/>
              </w:rPr>
              <w:t xml:space="preserve"> prepared by the service provider and detailing the ongoing support and maintenance of the </w:t>
            </w:r>
            <w:r>
              <w:rPr>
                <w:sz w:val="20"/>
                <w:szCs w:val="18"/>
              </w:rPr>
              <w:t>system.</w:t>
            </w:r>
          </w:p>
        </w:tc>
        <w:tc>
          <w:tcPr>
            <w:tcW w:w="1350" w:type="dxa"/>
          </w:tcPr>
          <w:p w14:paraId="4AAF5772" w14:textId="028D8A60" w:rsidR="006D2320" w:rsidRPr="00CE6944" w:rsidRDefault="006B1608" w:rsidP="002F0EF1">
            <w:pPr>
              <w:spacing w:after="240"/>
              <w:jc w:val="left"/>
              <w:rPr>
                <w:sz w:val="20"/>
                <w:szCs w:val="18"/>
              </w:rPr>
            </w:pPr>
            <w:r>
              <w:rPr>
                <w:sz w:val="20"/>
                <w:szCs w:val="18"/>
              </w:rPr>
              <w:t>Mandatory</w:t>
            </w:r>
          </w:p>
        </w:tc>
      </w:tr>
      <w:tr w:rsidR="006B1608" w14:paraId="4B192295" w14:textId="77777777" w:rsidTr="00227E8E">
        <w:tc>
          <w:tcPr>
            <w:tcW w:w="805" w:type="dxa"/>
          </w:tcPr>
          <w:p w14:paraId="3CD67B2E" w14:textId="77777777" w:rsidR="006B1608" w:rsidRPr="00EA41A6" w:rsidRDefault="006B1608" w:rsidP="00DF5F9B">
            <w:pPr>
              <w:pStyle w:val="ListParagraph"/>
              <w:numPr>
                <w:ilvl w:val="0"/>
                <w:numId w:val="13"/>
              </w:numPr>
              <w:spacing w:after="240"/>
              <w:jc w:val="left"/>
              <w:rPr>
                <w:sz w:val="20"/>
                <w:szCs w:val="18"/>
              </w:rPr>
            </w:pPr>
          </w:p>
        </w:tc>
        <w:tc>
          <w:tcPr>
            <w:tcW w:w="7110" w:type="dxa"/>
          </w:tcPr>
          <w:p w14:paraId="0B407259" w14:textId="095D0905" w:rsidR="006B1608" w:rsidRPr="006B1608" w:rsidRDefault="006B1608" w:rsidP="006B1608">
            <w:pPr>
              <w:pStyle w:val="Default"/>
              <w:jc w:val="both"/>
              <w:rPr>
                <w:rFonts w:ascii="Times New Roman" w:hAnsi="Times New Roman" w:cs="Times New Roman"/>
                <w:sz w:val="22"/>
                <w:szCs w:val="22"/>
              </w:rPr>
            </w:pPr>
            <w:r w:rsidRPr="006B1608">
              <w:rPr>
                <w:rFonts w:ascii="Times New Roman" w:hAnsi="Times New Roman" w:cs="Times New Roman"/>
                <w:sz w:val="20"/>
                <w:szCs w:val="20"/>
              </w:rPr>
              <w:t xml:space="preserve">The </w:t>
            </w:r>
            <w:r w:rsidR="00E9542B">
              <w:rPr>
                <w:rFonts w:ascii="Times New Roman" w:hAnsi="Times New Roman" w:cs="Times New Roman"/>
                <w:sz w:val="20"/>
                <w:szCs w:val="20"/>
              </w:rPr>
              <w:t>contract</w:t>
            </w:r>
            <w:r w:rsidR="00E9542B" w:rsidRPr="006B1608">
              <w:rPr>
                <w:rFonts w:ascii="Times New Roman" w:hAnsi="Times New Roman" w:cs="Times New Roman"/>
                <w:sz w:val="20"/>
                <w:szCs w:val="20"/>
              </w:rPr>
              <w:t xml:space="preserve"> </w:t>
            </w:r>
            <w:r w:rsidRPr="006B1608">
              <w:rPr>
                <w:rFonts w:ascii="Times New Roman" w:hAnsi="Times New Roman" w:cs="Times New Roman"/>
                <w:sz w:val="20"/>
                <w:szCs w:val="20"/>
              </w:rPr>
              <w:t>must include procedures for Services failure and technical issue resolution including timeframes and escalation processes.</w:t>
            </w:r>
          </w:p>
        </w:tc>
        <w:tc>
          <w:tcPr>
            <w:tcW w:w="1350" w:type="dxa"/>
          </w:tcPr>
          <w:p w14:paraId="426F839E" w14:textId="61BD4D4E" w:rsidR="006B1608" w:rsidRPr="00CE6944" w:rsidRDefault="006B1608" w:rsidP="002F0EF1">
            <w:pPr>
              <w:spacing w:after="240"/>
              <w:jc w:val="left"/>
              <w:rPr>
                <w:sz w:val="20"/>
                <w:szCs w:val="18"/>
              </w:rPr>
            </w:pPr>
            <w:r>
              <w:rPr>
                <w:sz w:val="20"/>
                <w:szCs w:val="18"/>
              </w:rPr>
              <w:t>Mandatory</w:t>
            </w:r>
          </w:p>
        </w:tc>
      </w:tr>
      <w:tr w:rsidR="002F0EF1" w14:paraId="40C227DD" w14:textId="77777777" w:rsidTr="00227E8E">
        <w:tc>
          <w:tcPr>
            <w:tcW w:w="805" w:type="dxa"/>
          </w:tcPr>
          <w:p w14:paraId="1ABDA9D7" w14:textId="23881DA7" w:rsidR="002F0EF1" w:rsidRPr="00EA41A6" w:rsidRDefault="002F0EF1" w:rsidP="00DF5F9B">
            <w:pPr>
              <w:pStyle w:val="ListParagraph"/>
              <w:numPr>
                <w:ilvl w:val="0"/>
                <w:numId w:val="13"/>
              </w:numPr>
              <w:spacing w:after="240"/>
              <w:jc w:val="left"/>
              <w:rPr>
                <w:sz w:val="20"/>
                <w:szCs w:val="18"/>
              </w:rPr>
            </w:pPr>
          </w:p>
        </w:tc>
        <w:tc>
          <w:tcPr>
            <w:tcW w:w="7110" w:type="dxa"/>
          </w:tcPr>
          <w:p w14:paraId="792956CC" w14:textId="00562180" w:rsidR="002F0EF1" w:rsidRPr="00CE6944" w:rsidRDefault="00F67100" w:rsidP="003F0A70">
            <w:pPr>
              <w:spacing w:after="240"/>
              <w:rPr>
                <w:sz w:val="20"/>
                <w:szCs w:val="18"/>
              </w:rPr>
            </w:pPr>
            <w:r w:rsidRPr="00CE6944">
              <w:rPr>
                <w:sz w:val="20"/>
                <w:szCs w:val="18"/>
              </w:rPr>
              <w:t xml:space="preserve">The system should allow for scalability, thus enabling the allocation of additional resources as required by SIOFA, based on </w:t>
            </w:r>
            <w:r w:rsidR="003F0A70" w:rsidRPr="00CE6944">
              <w:rPr>
                <w:sz w:val="20"/>
                <w:szCs w:val="18"/>
              </w:rPr>
              <w:t xml:space="preserve">the </w:t>
            </w:r>
            <w:r w:rsidRPr="00CE6944">
              <w:rPr>
                <w:sz w:val="20"/>
                <w:szCs w:val="18"/>
              </w:rPr>
              <w:t xml:space="preserve">potential future needs of the </w:t>
            </w:r>
            <w:r w:rsidR="003F0A70" w:rsidRPr="00CE6944">
              <w:rPr>
                <w:sz w:val="20"/>
                <w:szCs w:val="18"/>
              </w:rPr>
              <w:t>organisation. The offer should include reasonably detailed specifications describing the kind of hosting setup supporting the software-as-a-service.</w:t>
            </w:r>
          </w:p>
        </w:tc>
        <w:tc>
          <w:tcPr>
            <w:tcW w:w="1350" w:type="dxa"/>
          </w:tcPr>
          <w:p w14:paraId="41F3CB11" w14:textId="392F6A5F" w:rsidR="002F0EF1" w:rsidRPr="00CE6944" w:rsidRDefault="003F0A70" w:rsidP="002F0EF1">
            <w:pPr>
              <w:spacing w:after="240"/>
              <w:jc w:val="left"/>
              <w:rPr>
                <w:sz w:val="20"/>
                <w:szCs w:val="18"/>
              </w:rPr>
            </w:pPr>
            <w:r w:rsidRPr="00CE6944">
              <w:rPr>
                <w:sz w:val="20"/>
                <w:szCs w:val="18"/>
              </w:rPr>
              <w:t>Mandatory</w:t>
            </w:r>
          </w:p>
        </w:tc>
      </w:tr>
      <w:tr w:rsidR="00431261" w14:paraId="24A7AFDC" w14:textId="77777777" w:rsidTr="00227E8E">
        <w:tc>
          <w:tcPr>
            <w:tcW w:w="805" w:type="dxa"/>
          </w:tcPr>
          <w:p w14:paraId="6D9A32A8" w14:textId="237EF69B" w:rsidR="00431261" w:rsidRPr="00EA41A6" w:rsidRDefault="00431261" w:rsidP="00DF5F9B">
            <w:pPr>
              <w:pStyle w:val="ListParagraph"/>
              <w:numPr>
                <w:ilvl w:val="0"/>
                <w:numId w:val="13"/>
              </w:numPr>
              <w:spacing w:after="240"/>
              <w:jc w:val="left"/>
              <w:rPr>
                <w:sz w:val="20"/>
                <w:szCs w:val="18"/>
              </w:rPr>
            </w:pPr>
          </w:p>
        </w:tc>
        <w:tc>
          <w:tcPr>
            <w:tcW w:w="7110" w:type="dxa"/>
          </w:tcPr>
          <w:p w14:paraId="4F965C07" w14:textId="6BE34568" w:rsidR="00431261" w:rsidRPr="00CE6944" w:rsidRDefault="00431261" w:rsidP="003F0A70">
            <w:pPr>
              <w:spacing w:after="240"/>
              <w:rPr>
                <w:sz w:val="20"/>
                <w:szCs w:val="18"/>
              </w:rPr>
            </w:pPr>
            <w:r w:rsidRPr="00CE6944">
              <w:rPr>
                <w:sz w:val="20"/>
                <w:szCs w:val="18"/>
              </w:rPr>
              <w:t xml:space="preserve">The system in its entirety, should comply with all relevant CMMs governing the use and treatment of including CMM 02 on Data </w:t>
            </w:r>
            <w:r w:rsidR="00496052" w:rsidRPr="00CE6944">
              <w:rPr>
                <w:sz w:val="20"/>
                <w:szCs w:val="18"/>
              </w:rPr>
              <w:t>Standards and CMM 03 (2016) on Data Confidentiality.</w:t>
            </w:r>
          </w:p>
        </w:tc>
        <w:tc>
          <w:tcPr>
            <w:tcW w:w="1350" w:type="dxa"/>
          </w:tcPr>
          <w:p w14:paraId="56556244" w14:textId="31162252" w:rsidR="00431261" w:rsidRPr="00CE6944" w:rsidRDefault="00496052" w:rsidP="002F0EF1">
            <w:pPr>
              <w:spacing w:after="240"/>
              <w:jc w:val="left"/>
              <w:rPr>
                <w:sz w:val="20"/>
                <w:szCs w:val="18"/>
              </w:rPr>
            </w:pPr>
            <w:r w:rsidRPr="00CE6944">
              <w:rPr>
                <w:sz w:val="20"/>
                <w:szCs w:val="18"/>
              </w:rPr>
              <w:t>Mandatory</w:t>
            </w:r>
          </w:p>
        </w:tc>
      </w:tr>
      <w:tr w:rsidR="00023A42" w14:paraId="7536ABE4" w14:textId="77777777" w:rsidTr="00227E8E">
        <w:tc>
          <w:tcPr>
            <w:tcW w:w="805" w:type="dxa"/>
          </w:tcPr>
          <w:p w14:paraId="6501834D" w14:textId="77777777" w:rsidR="00023A42" w:rsidRPr="00EA41A6" w:rsidRDefault="00023A42" w:rsidP="00DF5F9B">
            <w:pPr>
              <w:pStyle w:val="ListParagraph"/>
              <w:numPr>
                <w:ilvl w:val="0"/>
                <w:numId w:val="13"/>
              </w:numPr>
              <w:spacing w:after="240"/>
              <w:jc w:val="left"/>
              <w:rPr>
                <w:sz w:val="20"/>
                <w:szCs w:val="18"/>
              </w:rPr>
            </w:pPr>
          </w:p>
        </w:tc>
        <w:tc>
          <w:tcPr>
            <w:tcW w:w="7110" w:type="dxa"/>
          </w:tcPr>
          <w:p w14:paraId="061705FB" w14:textId="745824A9" w:rsidR="00023A42" w:rsidRPr="00CE6944" w:rsidRDefault="00023A42" w:rsidP="003F0A70">
            <w:pPr>
              <w:spacing w:after="240"/>
              <w:rPr>
                <w:sz w:val="20"/>
                <w:szCs w:val="18"/>
              </w:rPr>
            </w:pPr>
            <w:r w:rsidRPr="004836CC">
              <w:rPr>
                <w:sz w:val="20"/>
                <w:szCs w:val="18"/>
              </w:rPr>
              <w:t xml:space="preserve">The </w:t>
            </w:r>
            <w:r>
              <w:rPr>
                <w:sz w:val="20"/>
                <w:szCs w:val="18"/>
              </w:rPr>
              <w:t>system</w:t>
            </w:r>
            <w:r w:rsidRPr="004836CC">
              <w:rPr>
                <w:sz w:val="20"/>
                <w:szCs w:val="18"/>
              </w:rPr>
              <w:t xml:space="preserve"> must be highly fault tolerant and be supported by back-up and redundancy systems and processes.</w:t>
            </w:r>
          </w:p>
        </w:tc>
        <w:tc>
          <w:tcPr>
            <w:tcW w:w="1350" w:type="dxa"/>
          </w:tcPr>
          <w:p w14:paraId="3C4D1BF7" w14:textId="7283BAD2" w:rsidR="00023A42" w:rsidRPr="00CE6944" w:rsidRDefault="00934DBD" w:rsidP="002F0EF1">
            <w:pPr>
              <w:spacing w:after="240"/>
              <w:jc w:val="left"/>
              <w:rPr>
                <w:sz w:val="20"/>
                <w:szCs w:val="18"/>
              </w:rPr>
            </w:pPr>
            <w:r w:rsidRPr="00CE6944">
              <w:rPr>
                <w:sz w:val="20"/>
                <w:szCs w:val="18"/>
              </w:rPr>
              <w:t>Mandatory</w:t>
            </w:r>
          </w:p>
        </w:tc>
      </w:tr>
      <w:tr w:rsidR="00023A42" w14:paraId="621D6D76" w14:textId="77777777" w:rsidTr="00227E8E">
        <w:tc>
          <w:tcPr>
            <w:tcW w:w="805" w:type="dxa"/>
          </w:tcPr>
          <w:p w14:paraId="268691FC" w14:textId="77777777" w:rsidR="00023A42" w:rsidRPr="00EA41A6" w:rsidRDefault="00023A42" w:rsidP="00DF5F9B">
            <w:pPr>
              <w:pStyle w:val="ListParagraph"/>
              <w:numPr>
                <w:ilvl w:val="0"/>
                <w:numId w:val="13"/>
              </w:numPr>
              <w:spacing w:after="240"/>
              <w:jc w:val="left"/>
              <w:rPr>
                <w:sz w:val="20"/>
                <w:szCs w:val="18"/>
              </w:rPr>
            </w:pPr>
          </w:p>
        </w:tc>
        <w:tc>
          <w:tcPr>
            <w:tcW w:w="7110" w:type="dxa"/>
          </w:tcPr>
          <w:p w14:paraId="139B2839" w14:textId="17B905DC" w:rsidR="00023A42" w:rsidRPr="004836CC" w:rsidRDefault="00023A42" w:rsidP="003F0A70">
            <w:pPr>
              <w:spacing w:after="240"/>
              <w:rPr>
                <w:sz w:val="20"/>
                <w:szCs w:val="18"/>
              </w:rPr>
            </w:pPr>
            <w:r w:rsidRPr="00023A42">
              <w:rPr>
                <w:sz w:val="20"/>
                <w:szCs w:val="18"/>
              </w:rPr>
              <w:t>The</w:t>
            </w:r>
            <w:r>
              <w:rPr>
                <w:sz w:val="20"/>
                <w:szCs w:val="18"/>
              </w:rPr>
              <w:t xml:space="preserve"> system</w:t>
            </w:r>
            <w:r w:rsidRPr="00023A42">
              <w:rPr>
                <w:sz w:val="20"/>
                <w:szCs w:val="18"/>
              </w:rPr>
              <w:t xml:space="preserve"> must be supported by a comprehensive backup and disaster recovery plan that ensure no VMS data is lost in the event of a system failure.</w:t>
            </w:r>
          </w:p>
        </w:tc>
        <w:tc>
          <w:tcPr>
            <w:tcW w:w="1350" w:type="dxa"/>
          </w:tcPr>
          <w:p w14:paraId="4262C49C" w14:textId="42A30E50" w:rsidR="00023A42" w:rsidRPr="00CE6944" w:rsidRDefault="00934DBD" w:rsidP="002F0EF1">
            <w:pPr>
              <w:spacing w:after="240"/>
              <w:jc w:val="left"/>
              <w:rPr>
                <w:sz w:val="20"/>
                <w:szCs w:val="18"/>
              </w:rPr>
            </w:pPr>
            <w:r w:rsidRPr="00CE6944">
              <w:rPr>
                <w:sz w:val="20"/>
                <w:szCs w:val="18"/>
              </w:rPr>
              <w:t>Mandatory</w:t>
            </w:r>
          </w:p>
        </w:tc>
      </w:tr>
      <w:tr w:rsidR="00496052" w14:paraId="74A9E193" w14:textId="77777777" w:rsidTr="00227E8E">
        <w:tc>
          <w:tcPr>
            <w:tcW w:w="805" w:type="dxa"/>
          </w:tcPr>
          <w:p w14:paraId="60CD7061" w14:textId="58C76542" w:rsidR="00496052" w:rsidRPr="00EA41A6" w:rsidRDefault="00496052" w:rsidP="00DF5F9B">
            <w:pPr>
              <w:pStyle w:val="ListParagraph"/>
              <w:numPr>
                <w:ilvl w:val="0"/>
                <w:numId w:val="13"/>
              </w:numPr>
              <w:spacing w:after="240"/>
              <w:jc w:val="left"/>
              <w:rPr>
                <w:sz w:val="20"/>
                <w:szCs w:val="18"/>
              </w:rPr>
            </w:pPr>
          </w:p>
        </w:tc>
        <w:tc>
          <w:tcPr>
            <w:tcW w:w="7110" w:type="dxa"/>
          </w:tcPr>
          <w:p w14:paraId="7427A292" w14:textId="15EB6AC9" w:rsidR="007208C1" w:rsidRPr="00CE6944" w:rsidRDefault="0095492B" w:rsidP="0095492B">
            <w:pPr>
              <w:spacing w:after="240"/>
              <w:rPr>
                <w:sz w:val="20"/>
                <w:szCs w:val="18"/>
              </w:rPr>
            </w:pPr>
            <w:r w:rsidRPr="00CE6944">
              <w:rPr>
                <w:sz w:val="20"/>
                <w:szCs w:val="18"/>
              </w:rPr>
              <w:t xml:space="preserve">The </w:t>
            </w:r>
            <w:r w:rsidR="00665EDC">
              <w:rPr>
                <w:sz w:val="20"/>
                <w:szCs w:val="18"/>
              </w:rPr>
              <w:t>system</w:t>
            </w:r>
            <w:r w:rsidRPr="00CE6944">
              <w:rPr>
                <w:sz w:val="20"/>
                <w:szCs w:val="18"/>
              </w:rPr>
              <w:t xml:space="preserve"> must receive and store VMS data from </w:t>
            </w:r>
            <w:r w:rsidR="00D25421" w:rsidRPr="00CE6944">
              <w:rPr>
                <w:sz w:val="20"/>
                <w:szCs w:val="18"/>
              </w:rPr>
              <w:t>at least</w:t>
            </w:r>
            <w:r w:rsidRPr="00CE6944">
              <w:rPr>
                <w:sz w:val="20"/>
                <w:szCs w:val="18"/>
              </w:rPr>
              <w:t xml:space="preserve"> 200 vessels</w:t>
            </w:r>
            <w:r w:rsidR="007208C1" w:rsidRPr="00CE6944">
              <w:rPr>
                <w:sz w:val="20"/>
                <w:szCs w:val="18"/>
              </w:rPr>
              <w:t>:</w:t>
            </w:r>
          </w:p>
          <w:p w14:paraId="510B4C87" w14:textId="77777777" w:rsidR="00496052" w:rsidRPr="00CE6944" w:rsidRDefault="00F83DDA" w:rsidP="00DF5F9B">
            <w:pPr>
              <w:pStyle w:val="ListParagraph"/>
              <w:numPr>
                <w:ilvl w:val="0"/>
                <w:numId w:val="7"/>
              </w:numPr>
              <w:ind w:left="358"/>
              <w:rPr>
                <w:sz w:val="20"/>
                <w:szCs w:val="18"/>
              </w:rPr>
            </w:pPr>
            <w:r w:rsidRPr="00CE6944">
              <w:rPr>
                <w:sz w:val="20"/>
                <w:szCs w:val="18"/>
              </w:rPr>
              <w:t xml:space="preserve">in </w:t>
            </w:r>
            <w:r w:rsidR="00B0033C" w:rsidRPr="00CE6944">
              <w:rPr>
                <w:sz w:val="20"/>
                <w:szCs w:val="18"/>
              </w:rPr>
              <w:t xml:space="preserve">data formats specified in NAF and flux, as described in </w:t>
            </w:r>
            <w:r w:rsidR="00B0033C" w:rsidRPr="009F7DED">
              <w:rPr>
                <w:sz w:val="20"/>
                <w:szCs w:val="18"/>
                <w:highlight w:val="cyan"/>
              </w:rPr>
              <w:t>Annex 1</w:t>
            </w:r>
            <w:r w:rsidR="00B0033C" w:rsidRPr="00CE6944">
              <w:rPr>
                <w:sz w:val="20"/>
                <w:szCs w:val="18"/>
              </w:rPr>
              <w:t xml:space="preserve"> and </w:t>
            </w:r>
            <w:r w:rsidR="00B0033C" w:rsidRPr="009F7DED">
              <w:rPr>
                <w:sz w:val="20"/>
                <w:szCs w:val="18"/>
                <w:highlight w:val="cyan"/>
              </w:rPr>
              <w:t>Annex 2</w:t>
            </w:r>
            <w:r w:rsidR="00B0033C" w:rsidRPr="00CE6944">
              <w:rPr>
                <w:sz w:val="20"/>
                <w:szCs w:val="18"/>
              </w:rPr>
              <w:t xml:space="preserve"> of the SIOFA VMS</w:t>
            </w:r>
            <w:r w:rsidR="000E72AB" w:rsidRPr="00CE6944">
              <w:rPr>
                <w:sz w:val="20"/>
                <w:szCs w:val="18"/>
              </w:rPr>
              <w:t xml:space="preserve"> SSPs,</w:t>
            </w:r>
            <w:r w:rsidR="00B0033C" w:rsidRPr="00CE6944">
              <w:rPr>
                <w:sz w:val="20"/>
                <w:szCs w:val="18"/>
              </w:rPr>
              <w:t xml:space="preserve"> respectively.</w:t>
            </w:r>
          </w:p>
          <w:p w14:paraId="75EB7266" w14:textId="77777777" w:rsidR="000E72AB" w:rsidRPr="00CE6944" w:rsidRDefault="00E87B22" w:rsidP="00DF5F9B">
            <w:pPr>
              <w:pStyle w:val="ListParagraph"/>
              <w:numPr>
                <w:ilvl w:val="0"/>
                <w:numId w:val="7"/>
              </w:numPr>
              <w:ind w:left="358"/>
              <w:rPr>
                <w:sz w:val="20"/>
                <w:szCs w:val="18"/>
              </w:rPr>
            </w:pPr>
            <w:r w:rsidRPr="00CE6944">
              <w:rPr>
                <w:sz w:val="20"/>
                <w:szCs w:val="18"/>
              </w:rPr>
              <w:t xml:space="preserve">Using </w:t>
            </w:r>
            <w:r w:rsidR="007D4243" w:rsidRPr="00CE6944">
              <w:rPr>
                <w:sz w:val="20"/>
                <w:szCs w:val="18"/>
              </w:rPr>
              <w:t xml:space="preserve">the application layers </w:t>
            </w:r>
            <w:r w:rsidR="00E652EA" w:rsidRPr="00CE6944">
              <w:rPr>
                <w:sz w:val="20"/>
                <w:szCs w:val="18"/>
              </w:rPr>
              <w:t xml:space="preserve">specified in the SIOFA SSPs (i.e. HTTPS, </w:t>
            </w:r>
            <w:r w:rsidR="00A85BA4" w:rsidRPr="00CE6944">
              <w:rPr>
                <w:sz w:val="20"/>
                <w:szCs w:val="18"/>
              </w:rPr>
              <w:t>FTPS, and</w:t>
            </w:r>
            <w:r w:rsidR="007D4243" w:rsidRPr="00CE6944">
              <w:rPr>
                <w:sz w:val="20"/>
                <w:szCs w:val="18"/>
              </w:rPr>
              <w:t xml:space="preserve"> Email)</w:t>
            </w:r>
            <w:r w:rsidR="00DF6A20" w:rsidRPr="00CE6944">
              <w:rPr>
                <w:sz w:val="20"/>
                <w:szCs w:val="18"/>
              </w:rPr>
              <w:t>.</w:t>
            </w:r>
          </w:p>
          <w:p w14:paraId="31DA6564" w14:textId="055505A9" w:rsidR="00DF6A20" w:rsidRPr="00CE6944" w:rsidRDefault="005A6BDC" w:rsidP="00DF5F9B">
            <w:pPr>
              <w:pStyle w:val="ListParagraph"/>
              <w:numPr>
                <w:ilvl w:val="0"/>
                <w:numId w:val="7"/>
              </w:numPr>
              <w:ind w:left="358"/>
              <w:rPr>
                <w:sz w:val="20"/>
                <w:szCs w:val="18"/>
              </w:rPr>
            </w:pPr>
            <w:r w:rsidRPr="00CE6944">
              <w:rPr>
                <w:sz w:val="20"/>
                <w:szCs w:val="18"/>
              </w:rPr>
              <w:t xml:space="preserve">Directly from ALCs </w:t>
            </w:r>
            <w:r w:rsidR="00101221" w:rsidRPr="00CE6944">
              <w:rPr>
                <w:sz w:val="20"/>
                <w:szCs w:val="18"/>
              </w:rPr>
              <w:t>transmitted in their respective proprietary formats.</w:t>
            </w:r>
          </w:p>
          <w:p w14:paraId="445D33F9" w14:textId="587BC70D" w:rsidR="009C4121" w:rsidRPr="00CE6944" w:rsidRDefault="009C4121" w:rsidP="00AF676E">
            <w:pPr>
              <w:rPr>
                <w:sz w:val="20"/>
                <w:szCs w:val="18"/>
              </w:rPr>
            </w:pPr>
            <w:r w:rsidRPr="00CE6944">
              <w:rPr>
                <w:sz w:val="20"/>
                <w:szCs w:val="18"/>
              </w:rPr>
              <w:t xml:space="preserve">The service must be flexible to </w:t>
            </w:r>
            <w:r w:rsidR="00AF676E" w:rsidRPr="00CE6944">
              <w:rPr>
                <w:sz w:val="20"/>
                <w:szCs w:val="18"/>
              </w:rPr>
              <w:t>support modification to these standards on the potential future needs of SIOFA.</w:t>
            </w:r>
          </w:p>
        </w:tc>
        <w:tc>
          <w:tcPr>
            <w:tcW w:w="1350" w:type="dxa"/>
          </w:tcPr>
          <w:p w14:paraId="469F9F2A" w14:textId="34FF6BBC" w:rsidR="00B0033C" w:rsidRPr="00CE6944" w:rsidRDefault="00B0033C" w:rsidP="002F0EF1">
            <w:pPr>
              <w:spacing w:after="240"/>
              <w:jc w:val="left"/>
              <w:rPr>
                <w:sz w:val="20"/>
                <w:szCs w:val="18"/>
              </w:rPr>
            </w:pPr>
            <w:r w:rsidRPr="00CE6944">
              <w:rPr>
                <w:sz w:val="20"/>
                <w:szCs w:val="18"/>
              </w:rPr>
              <w:t>Mandatory</w:t>
            </w:r>
          </w:p>
        </w:tc>
      </w:tr>
      <w:tr w:rsidR="00FD47BD" w14:paraId="73AB2B90" w14:textId="77777777" w:rsidTr="00227E8E">
        <w:tc>
          <w:tcPr>
            <w:tcW w:w="805" w:type="dxa"/>
          </w:tcPr>
          <w:p w14:paraId="35328634" w14:textId="748483B8" w:rsidR="00FD47BD" w:rsidRPr="00EA41A6" w:rsidRDefault="00FD47BD" w:rsidP="00DF5F9B">
            <w:pPr>
              <w:pStyle w:val="ListParagraph"/>
              <w:numPr>
                <w:ilvl w:val="0"/>
                <w:numId w:val="13"/>
              </w:numPr>
              <w:jc w:val="left"/>
              <w:rPr>
                <w:sz w:val="20"/>
                <w:szCs w:val="18"/>
              </w:rPr>
            </w:pPr>
          </w:p>
        </w:tc>
        <w:tc>
          <w:tcPr>
            <w:tcW w:w="7110" w:type="dxa"/>
          </w:tcPr>
          <w:p w14:paraId="008BE48F" w14:textId="6B548DED" w:rsidR="001315DC" w:rsidRPr="001315DC" w:rsidRDefault="00596ABD" w:rsidP="001315DC">
            <w:pPr>
              <w:rPr>
                <w:sz w:val="20"/>
                <w:szCs w:val="18"/>
              </w:rPr>
            </w:pPr>
            <w:r w:rsidRPr="00596ABD">
              <w:rPr>
                <w:sz w:val="20"/>
                <w:szCs w:val="18"/>
              </w:rPr>
              <w:t xml:space="preserve">The </w:t>
            </w:r>
            <w:r>
              <w:rPr>
                <w:sz w:val="20"/>
                <w:szCs w:val="18"/>
              </w:rPr>
              <w:t>system</w:t>
            </w:r>
            <w:r w:rsidRPr="00596ABD">
              <w:rPr>
                <w:sz w:val="20"/>
                <w:szCs w:val="18"/>
              </w:rPr>
              <w:t xml:space="preserve"> must process and store for each VMS </w:t>
            </w:r>
            <w:r w:rsidR="005C5C2A">
              <w:rPr>
                <w:sz w:val="20"/>
                <w:szCs w:val="18"/>
              </w:rPr>
              <w:t>position</w:t>
            </w:r>
            <w:r>
              <w:rPr>
                <w:sz w:val="20"/>
                <w:szCs w:val="18"/>
              </w:rPr>
              <w:t xml:space="preserve"> report, at minimum, </w:t>
            </w:r>
            <w:r w:rsidRPr="00596ABD">
              <w:rPr>
                <w:sz w:val="20"/>
                <w:szCs w:val="18"/>
              </w:rPr>
              <w:t>the following data</w:t>
            </w:r>
          </w:p>
          <w:p w14:paraId="302D66FE" w14:textId="11338542" w:rsidR="003E2E0E" w:rsidRPr="001315DC" w:rsidRDefault="003E2E0E" w:rsidP="00DF5F9B">
            <w:pPr>
              <w:pStyle w:val="ListParagraph"/>
              <w:numPr>
                <w:ilvl w:val="0"/>
                <w:numId w:val="9"/>
              </w:numPr>
              <w:rPr>
                <w:sz w:val="20"/>
                <w:szCs w:val="18"/>
              </w:rPr>
            </w:pPr>
            <w:r w:rsidRPr="001315DC">
              <w:rPr>
                <w:sz w:val="20"/>
                <w:szCs w:val="18"/>
              </w:rPr>
              <w:t>the fishing vessel’s unique vessel identifier;</w:t>
            </w:r>
          </w:p>
          <w:p w14:paraId="58D4EAED" w14:textId="20FFCAB4" w:rsidR="003E2E0E" w:rsidRPr="001315DC" w:rsidRDefault="003E2E0E" w:rsidP="00DF5F9B">
            <w:pPr>
              <w:pStyle w:val="ListParagraph"/>
              <w:numPr>
                <w:ilvl w:val="0"/>
                <w:numId w:val="9"/>
              </w:numPr>
              <w:rPr>
                <w:sz w:val="20"/>
                <w:szCs w:val="18"/>
              </w:rPr>
            </w:pPr>
            <w:r w:rsidRPr="001315DC">
              <w:rPr>
                <w:sz w:val="20"/>
                <w:szCs w:val="18"/>
              </w:rPr>
              <w:t>the current geographical position (latitude and longitude) of the vessel;</w:t>
            </w:r>
          </w:p>
          <w:p w14:paraId="7B4558F7" w14:textId="18CC5ACB" w:rsidR="003E2E0E" w:rsidRPr="001315DC" w:rsidRDefault="003E2E0E" w:rsidP="00DF5F9B">
            <w:pPr>
              <w:pStyle w:val="ListParagraph"/>
              <w:numPr>
                <w:ilvl w:val="0"/>
                <w:numId w:val="9"/>
              </w:numPr>
              <w:rPr>
                <w:sz w:val="20"/>
                <w:szCs w:val="18"/>
              </w:rPr>
            </w:pPr>
            <w:r w:rsidRPr="001315DC">
              <w:rPr>
                <w:sz w:val="20"/>
                <w:szCs w:val="18"/>
              </w:rPr>
              <w:t>the date and time (UTC) of the fixing of the position of the vessel;</w:t>
            </w:r>
          </w:p>
          <w:p w14:paraId="2E72F7E3" w14:textId="1D1479E1" w:rsidR="003E2E0E" w:rsidRPr="001315DC" w:rsidRDefault="003E2E0E" w:rsidP="00DF5F9B">
            <w:pPr>
              <w:pStyle w:val="ListParagraph"/>
              <w:numPr>
                <w:ilvl w:val="0"/>
                <w:numId w:val="9"/>
              </w:numPr>
              <w:rPr>
                <w:sz w:val="20"/>
                <w:szCs w:val="18"/>
              </w:rPr>
            </w:pPr>
            <w:r w:rsidRPr="001315DC">
              <w:rPr>
                <w:sz w:val="20"/>
                <w:szCs w:val="18"/>
              </w:rPr>
              <w:t>the vessel’s speed; and</w:t>
            </w:r>
          </w:p>
          <w:p w14:paraId="6E5349F6" w14:textId="6190F1E1" w:rsidR="00FD47BD" w:rsidRPr="001315DC" w:rsidRDefault="003E2E0E" w:rsidP="00DF5F9B">
            <w:pPr>
              <w:pStyle w:val="ListParagraph"/>
              <w:numPr>
                <w:ilvl w:val="0"/>
                <w:numId w:val="9"/>
              </w:numPr>
              <w:spacing w:after="240"/>
              <w:rPr>
                <w:sz w:val="20"/>
                <w:szCs w:val="18"/>
              </w:rPr>
            </w:pPr>
            <w:r w:rsidRPr="001315DC">
              <w:rPr>
                <w:sz w:val="20"/>
                <w:szCs w:val="18"/>
              </w:rPr>
              <w:lastRenderedPageBreak/>
              <w:t>the vessel’s course.</w:t>
            </w:r>
          </w:p>
        </w:tc>
        <w:tc>
          <w:tcPr>
            <w:tcW w:w="1350" w:type="dxa"/>
          </w:tcPr>
          <w:p w14:paraId="0C4950BD" w14:textId="7B7828A1" w:rsidR="00FD47BD" w:rsidRPr="00CE6944" w:rsidRDefault="009E17CA" w:rsidP="003E2E0E">
            <w:pPr>
              <w:jc w:val="left"/>
              <w:rPr>
                <w:sz w:val="20"/>
                <w:szCs w:val="18"/>
              </w:rPr>
            </w:pPr>
            <w:r w:rsidRPr="00CE6944">
              <w:rPr>
                <w:sz w:val="20"/>
                <w:szCs w:val="18"/>
              </w:rPr>
              <w:lastRenderedPageBreak/>
              <w:t>Mandatory</w:t>
            </w:r>
          </w:p>
        </w:tc>
      </w:tr>
      <w:tr w:rsidR="00DE0E53" w14:paraId="0E96515A" w14:textId="77777777" w:rsidTr="00227E8E">
        <w:tc>
          <w:tcPr>
            <w:tcW w:w="805" w:type="dxa"/>
          </w:tcPr>
          <w:p w14:paraId="46606E94" w14:textId="1ABE1585" w:rsidR="00DE0E53" w:rsidRPr="00EA41A6" w:rsidRDefault="00DE0E53" w:rsidP="00DF5F9B">
            <w:pPr>
              <w:pStyle w:val="ListParagraph"/>
              <w:numPr>
                <w:ilvl w:val="0"/>
                <w:numId w:val="13"/>
              </w:numPr>
              <w:spacing w:after="240"/>
              <w:jc w:val="left"/>
              <w:rPr>
                <w:sz w:val="20"/>
                <w:szCs w:val="18"/>
              </w:rPr>
            </w:pPr>
          </w:p>
        </w:tc>
        <w:tc>
          <w:tcPr>
            <w:tcW w:w="7110" w:type="dxa"/>
          </w:tcPr>
          <w:p w14:paraId="7C7EFA61" w14:textId="153FA633" w:rsidR="00DE0E53" w:rsidRPr="00CE6944" w:rsidRDefault="00CC16E1" w:rsidP="0095492B">
            <w:pPr>
              <w:spacing w:after="240"/>
              <w:rPr>
                <w:sz w:val="20"/>
                <w:szCs w:val="18"/>
              </w:rPr>
            </w:pPr>
            <w:r w:rsidRPr="00CC16E1">
              <w:rPr>
                <w:sz w:val="20"/>
                <w:szCs w:val="18"/>
              </w:rPr>
              <w:t xml:space="preserve">The </w:t>
            </w:r>
            <w:r w:rsidR="00FD47BD">
              <w:rPr>
                <w:sz w:val="20"/>
                <w:szCs w:val="18"/>
              </w:rPr>
              <w:t>system shall</w:t>
            </w:r>
            <w:r w:rsidRPr="00CC16E1">
              <w:rPr>
                <w:sz w:val="20"/>
                <w:szCs w:val="18"/>
              </w:rPr>
              <w:t xml:space="preserve"> support the manual import of VMS data and record the manual import in the metadata.</w:t>
            </w:r>
            <w:r>
              <w:rPr>
                <w:sz w:val="20"/>
                <w:szCs w:val="18"/>
              </w:rPr>
              <w:t xml:space="preserve"> It shall identify </w:t>
            </w:r>
            <w:r w:rsidR="00DC6A1D">
              <w:rPr>
                <w:sz w:val="20"/>
                <w:szCs w:val="18"/>
              </w:rPr>
              <w:t>data imported manually</w:t>
            </w:r>
            <w:r w:rsidR="00EB4221">
              <w:rPr>
                <w:sz w:val="20"/>
                <w:szCs w:val="18"/>
              </w:rPr>
              <w:t>, distinguishing them</w:t>
            </w:r>
            <w:r w:rsidR="00DC6A1D">
              <w:rPr>
                <w:sz w:val="20"/>
                <w:szCs w:val="18"/>
              </w:rPr>
              <w:t xml:space="preserve"> from data received automatically.</w:t>
            </w:r>
          </w:p>
        </w:tc>
        <w:tc>
          <w:tcPr>
            <w:tcW w:w="1350" w:type="dxa"/>
          </w:tcPr>
          <w:p w14:paraId="2E585A8B" w14:textId="7357CE79" w:rsidR="00DE0E53" w:rsidRPr="00CE6944" w:rsidRDefault="00DC6A1D" w:rsidP="002F0EF1">
            <w:pPr>
              <w:spacing w:after="240"/>
              <w:jc w:val="left"/>
              <w:rPr>
                <w:sz w:val="20"/>
                <w:szCs w:val="18"/>
              </w:rPr>
            </w:pPr>
            <w:r>
              <w:rPr>
                <w:sz w:val="20"/>
                <w:szCs w:val="18"/>
              </w:rPr>
              <w:t>Mandatory</w:t>
            </w:r>
          </w:p>
        </w:tc>
      </w:tr>
      <w:tr w:rsidR="00AF676E" w14:paraId="3A39BA39" w14:textId="77777777" w:rsidTr="00227E8E">
        <w:tc>
          <w:tcPr>
            <w:tcW w:w="805" w:type="dxa"/>
          </w:tcPr>
          <w:p w14:paraId="465511E0" w14:textId="094C438C" w:rsidR="00AF676E" w:rsidRPr="00EA41A6" w:rsidRDefault="00AF676E" w:rsidP="00DF5F9B">
            <w:pPr>
              <w:pStyle w:val="ListParagraph"/>
              <w:numPr>
                <w:ilvl w:val="0"/>
                <w:numId w:val="13"/>
              </w:numPr>
              <w:spacing w:after="240"/>
              <w:jc w:val="left"/>
              <w:rPr>
                <w:sz w:val="20"/>
                <w:szCs w:val="18"/>
              </w:rPr>
            </w:pPr>
          </w:p>
        </w:tc>
        <w:tc>
          <w:tcPr>
            <w:tcW w:w="7110" w:type="dxa"/>
          </w:tcPr>
          <w:p w14:paraId="647D2DCC" w14:textId="2A4F84D0" w:rsidR="005F475B" w:rsidRPr="005F475B" w:rsidRDefault="005F475B" w:rsidP="005F475B">
            <w:pPr>
              <w:spacing w:after="240"/>
              <w:rPr>
                <w:sz w:val="20"/>
                <w:szCs w:val="18"/>
              </w:rPr>
            </w:pPr>
            <w:r w:rsidRPr="005F475B">
              <w:rPr>
                <w:sz w:val="20"/>
                <w:szCs w:val="18"/>
              </w:rPr>
              <w:t xml:space="preserve">The </w:t>
            </w:r>
            <w:r w:rsidR="00DC6A1D">
              <w:rPr>
                <w:sz w:val="20"/>
                <w:szCs w:val="18"/>
              </w:rPr>
              <w:t>system</w:t>
            </w:r>
            <w:r w:rsidRPr="005F475B">
              <w:rPr>
                <w:sz w:val="20"/>
                <w:szCs w:val="18"/>
              </w:rPr>
              <w:t xml:space="preserve"> shall include the due features to import</w:t>
            </w:r>
            <w:r w:rsidR="0050784C">
              <w:rPr>
                <w:sz w:val="20"/>
                <w:szCs w:val="18"/>
              </w:rPr>
              <w:t xml:space="preserve"> </w:t>
            </w:r>
            <w:r w:rsidRPr="005F475B">
              <w:rPr>
                <w:sz w:val="20"/>
                <w:szCs w:val="18"/>
              </w:rPr>
              <w:t>(either routinely or on-demand on a case-by-case-basis) additional</w:t>
            </w:r>
            <w:r w:rsidR="00D56D86">
              <w:rPr>
                <w:sz w:val="20"/>
                <w:szCs w:val="18"/>
              </w:rPr>
              <w:t xml:space="preserve"> </w:t>
            </w:r>
            <w:r w:rsidRPr="005F475B">
              <w:rPr>
                <w:sz w:val="20"/>
                <w:szCs w:val="18"/>
              </w:rPr>
              <w:t xml:space="preserve">datasets relevant to </w:t>
            </w:r>
            <w:r w:rsidR="00D56D86">
              <w:rPr>
                <w:sz w:val="20"/>
                <w:szCs w:val="18"/>
              </w:rPr>
              <w:t>its</w:t>
            </w:r>
            <w:r w:rsidRPr="005F475B">
              <w:rPr>
                <w:sz w:val="20"/>
                <w:szCs w:val="18"/>
              </w:rPr>
              <w:t xml:space="preserve"> role</w:t>
            </w:r>
            <w:r w:rsidR="00D56D86">
              <w:rPr>
                <w:sz w:val="20"/>
                <w:szCs w:val="18"/>
              </w:rPr>
              <w:t xml:space="preserve"> </w:t>
            </w:r>
            <w:r w:rsidRPr="005F475B">
              <w:rPr>
                <w:sz w:val="20"/>
                <w:szCs w:val="18"/>
              </w:rPr>
              <w:t>including but not limited to:</w:t>
            </w:r>
          </w:p>
          <w:p w14:paraId="3152D309" w14:textId="4D6D6B56" w:rsidR="005F475B" w:rsidRDefault="00BC04AB" w:rsidP="00DF5F9B">
            <w:pPr>
              <w:pStyle w:val="ListParagraph"/>
              <w:numPr>
                <w:ilvl w:val="0"/>
                <w:numId w:val="8"/>
              </w:numPr>
              <w:rPr>
                <w:sz w:val="20"/>
                <w:szCs w:val="18"/>
              </w:rPr>
            </w:pPr>
            <w:r>
              <w:rPr>
                <w:sz w:val="20"/>
                <w:szCs w:val="18"/>
              </w:rPr>
              <w:t>Mandatory i</w:t>
            </w:r>
            <w:r w:rsidR="00B22493">
              <w:rPr>
                <w:sz w:val="20"/>
                <w:szCs w:val="18"/>
              </w:rPr>
              <w:t xml:space="preserve">nformation </w:t>
            </w:r>
            <w:r>
              <w:rPr>
                <w:sz w:val="20"/>
                <w:szCs w:val="18"/>
              </w:rPr>
              <w:t>of</w:t>
            </w:r>
            <w:r w:rsidR="00B22493">
              <w:rPr>
                <w:sz w:val="20"/>
                <w:szCs w:val="18"/>
              </w:rPr>
              <w:t xml:space="preserve"> vessels entered onto the SIOFA RAV</w:t>
            </w:r>
            <w:r w:rsidR="005F475B" w:rsidRPr="00B23C22">
              <w:rPr>
                <w:sz w:val="20"/>
                <w:szCs w:val="18"/>
              </w:rPr>
              <w:t>.</w:t>
            </w:r>
            <w:r>
              <w:rPr>
                <w:sz w:val="20"/>
                <w:szCs w:val="18"/>
              </w:rPr>
              <w:t>;</w:t>
            </w:r>
          </w:p>
          <w:p w14:paraId="2D8221C0" w14:textId="7BE5DDCD" w:rsidR="00BC04AB" w:rsidRPr="00B23C22" w:rsidRDefault="00BC04AB" w:rsidP="00DF5F9B">
            <w:pPr>
              <w:pStyle w:val="ListParagraph"/>
              <w:numPr>
                <w:ilvl w:val="0"/>
                <w:numId w:val="8"/>
              </w:numPr>
              <w:spacing w:after="240"/>
              <w:rPr>
                <w:sz w:val="20"/>
                <w:szCs w:val="18"/>
              </w:rPr>
            </w:pPr>
            <w:r w:rsidRPr="005F475B">
              <w:rPr>
                <w:sz w:val="20"/>
                <w:szCs w:val="18"/>
              </w:rPr>
              <w:t>Shape</w:t>
            </w:r>
            <w:r w:rsidR="00F67905">
              <w:rPr>
                <w:sz w:val="20"/>
                <w:szCs w:val="18"/>
              </w:rPr>
              <w:t xml:space="preserve"> </w:t>
            </w:r>
            <w:r w:rsidRPr="005F475B">
              <w:rPr>
                <w:sz w:val="20"/>
                <w:szCs w:val="18"/>
              </w:rPr>
              <w:t>Files</w:t>
            </w:r>
            <w:r w:rsidR="00B22966">
              <w:rPr>
                <w:sz w:val="20"/>
                <w:szCs w:val="18"/>
              </w:rPr>
              <w:t xml:space="preserve"> relating to the </w:t>
            </w:r>
            <w:r w:rsidR="00B22966" w:rsidRPr="008D0351">
              <w:rPr>
                <w:sz w:val="20"/>
                <w:szCs w:val="18"/>
                <w:highlight w:val="yellow"/>
              </w:rPr>
              <w:t xml:space="preserve">Agreement Area, </w:t>
            </w:r>
            <w:r w:rsidR="00ED3356" w:rsidRPr="008D0351">
              <w:rPr>
                <w:sz w:val="20"/>
                <w:szCs w:val="18"/>
                <w:highlight w:val="yellow"/>
              </w:rPr>
              <w:t xml:space="preserve">SIOFA </w:t>
            </w:r>
            <w:r w:rsidR="008D0351" w:rsidRPr="008D0351">
              <w:rPr>
                <w:sz w:val="20"/>
                <w:szCs w:val="18"/>
                <w:highlight w:val="yellow"/>
              </w:rPr>
              <w:t>sub-areas</w:t>
            </w:r>
            <w:r w:rsidR="00ED3356" w:rsidRPr="008D0351">
              <w:rPr>
                <w:sz w:val="20"/>
                <w:szCs w:val="18"/>
                <w:highlight w:val="yellow"/>
              </w:rPr>
              <w:t>, Areas with specific management measures</w:t>
            </w:r>
            <w:r w:rsidR="008D0351" w:rsidRPr="008D0351">
              <w:rPr>
                <w:sz w:val="20"/>
                <w:szCs w:val="18"/>
                <w:highlight w:val="yellow"/>
              </w:rPr>
              <w:t xml:space="preserve"> and Interim Protected </w:t>
            </w:r>
            <w:r w:rsidR="00B34BE6">
              <w:rPr>
                <w:sz w:val="20"/>
                <w:szCs w:val="18"/>
                <w:highlight w:val="yellow"/>
              </w:rPr>
              <w:t>Areas</w:t>
            </w:r>
            <w:r w:rsidR="008D0351" w:rsidRPr="008D0351">
              <w:rPr>
                <w:sz w:val="20"/>
                <w:szCs w:val="18"/>
                <w:highlight w:val="yellow"/>
              </w:rPr>
              <w:t xml:space="preserve"> (IPAs)</w:t>
            </w:r>
          </w:p>
          <w:p w14:paraId="489B8C73" w14:textId="1400B57F" w:rsidR="00AF676E" w:rsidRPr="00CE6944" w:rsidRDefault="005F475B" w:rsidP="005E6F50">
            <w:pPr>
              <w:spacing w:after="240"/>
              <w:rPr>
                <w:sz w:val="20"/>
                <w:szCs w:val="18"/>
              </w:rPr>
            </w:pPr>
            <w:r w:rsidRPr="005F475B">
              <w:rPr>
                <w:sz w:val="20"/>
                <w:szCs w:val="18"/>
              </w:rPr>
              <w:t>Data formats envisaged for this purpose may vary according to the kind</w:t>
            </w:r>
            <w:r w:rsidR="005E6F50">
              <w:rPr>
                <w:sz w:val="20"/>
                <w:szCs w:val="18"/>
              </w:rPr>
              <w:t xml:space="preserve"> </w:t>
            </w:r>
            <w:r w:rsidRPr="005F475B">
              <w:rPr>
                <w:sz w:val="20"/>
                <w:szCs w:val="18"/>
              </w:rPr>
              <w:t>of dataset</w:t>
            </w:r>
            <w:r w:rsidR="005E6F50">
              <w:rPr>
                <w:sz w:val="20"/>
                <w:szCs w:val="18"/>
              </w:rPr>
              <w:t>.</w:t>
            </w:r>
          </w:p>
        </w:tc>
        <w:tc>
          <w:tcPr>
            <w:tcW w:w="1350" w:type="dxa"/>
          </w:tcPr>
          <w:p w14:paraId="1267FBF6" w14:textId="4C0F0F84" w:rsidR="00AF676E" w:rsidRPr="00CE6944" w:rsidRDefault="00DC6A1D" w:rsidP="002F0EF1">
            <w:pPr>
              <w:spacing w:after="240"/>
              <w:jc w:val="left"/>
              <w:rPr>
                <w:sz w:val="20"/>
                <w:szCs w:val="18"/>
              </w:rPr>
            </w:pPr>
            <w:r>
              <w:rPr>
                <w:sz w:val="20"/>
                <w:szCs w:val="18"/>
              </w:rPr>
              <w:t>Mandatory</w:t>
            </w:r>
          </w:p>
        </w:tc>
      </w:tr>
      <w:tr w:rsidR="00B0033C" w14:paraId="756DCBE4" w14:textId="77777777" w:rsidTr="00227E8E">
        <w:tc>
          <w:tcPr>
            <w:tcW w:w="805" w:type="dxa"/>
          </w:tcPr>
          <w:p w14:paraId="7B0CACDB" w14:textId="4DC7F620" w:rsidR="00B0033C" w:rsidRPr="00EA41A6" w:rsidRDefault="00B0033C" w:rsidP="00DF5F9B">
            <w:pPr>
              <w:pStyle w:val="ListParagraph"/>
              <w:numPr>
                <w:ilvl w:val="0"/>
                <w:numId w:val="13"/>
              </w:numPr>
              <w:spacing w:after="240"/>
              <w:jc w:val="left"/>
              <w:rPr>
                <w:sz w:val="20"/>
                <w:szCs w:val="18"/>
              </w:rPr>
            </w:pPr>
          </w:p>
        </w:tc>
        <w:tc>
          <w:tcPr>
            <w:tcW w:w="7110" w:type="dxa"/>
          </w:tcPr>
          <w:p w14:paraId="30505062" w14:textId="512FA76F" w:rsidR="00B0033C" w:rsidRPr="00CE6944" w:rsidRDefault="00101FD3" w:rsidP="00101FD3">
            <w:pPr>
              <w:spacing w:after="240"/>
              <w:rPr>
                <w:sz w:val="20"/>
                <w:szCs w:val="18"/>
              </w:rPr>
            </w:pPr>
            <w:r w:rsidRPr="00101FD3">
              <w:rPr>
                <w:sz w:val="20"/>
                <w:szCs w:val="18"/>
              </w:rPr>
              <w:t xml:space="preserve">In addition to the data </w:t>
            </w:r>
            <w:r>
              <w:rPr>
                <w:sz w:val="20"/>
                <w:szCs w:val="18"/>
              </w:rPr>
              <w:t>formats</w:t>
            </w:r>
            <w:r w:rsidRPr="00101FD3">
              <w:rPr>
                <w:sz w:val="20"/>
                <w:szCs w:val="18"/>
              </w:rPr>
              <w:t xml:space="preserve"> enlisted so far, the </w:t>
            </w:r>
            <w:r>
              <w:rPr>
                <w:sz w:val="20"/>
                <w:szCs w:val="18"/>
              </w:rPr>
              <w:t xml:space="preserve">system should </w:t>
            </w:r>
            <w:r w:rsidRPr="00101FD3">
              <w:rPr>
                <w:sz w:val="20"/>
                <w:szCs w:val="18"/>
              </w:rPr>
              <w:t>be ready to handle emerging needs through additional</w:t>
            </w:r>
            <w:r w:rsidR="0045589A">
              <w:rPr>
                <w:sz w:val="20"/>
                <w:szCs w:val="18"/>
              </w:rPr>
              <w:t xml:space="preserve"> </w:t>
            </w:r>
            <w:r w:rsidR="0045589A" w:rsidRPr="0045589A">
              <w:rPr>
                <w:sz w:val="20"/>
                <w:szCs w:val="18"/>
              </w:rPr>
              <w:t>means for receiving and sending data</w:t>
            </w:r>
            <w:r w:rsidR="0045589A">
              <w:rPr>
                <w:sz w:val="20"/>
                <w:szCs w:val="18"/>
              </w:rPr>
              <w:t xml:space="preserve">, as may be determined by </w:t>
            </w:r>
            <w:r w:rsidR="00637544">
              <w:rPr>
                <w:sz w:val="20"/>
                <w:szCs w:val="18"/>
              </w:rPr>
              <w:t>SIOFA</w:t>
            </w:r>
            <w:r w:rsidR="0045589A">
              <w:rPr>
                <w:sz w:val="20"/>
                <w:szCs w:val="18"/>
              </w:rPr>
              <w:t>.</w:t>
            </w:r>
          </w:p>
        </w:tc>
        <w:tc>
          <w:tcPr>
            <w:tcW w:w="1350" w:type="dxa"/>
          </w:tcPr>
          <w:p w14:paraId="14289F23" w14:textId="2D6DD72B" w:rsidR="00B0033C" w:rsidRPr="00CE6944" w:rsidRDefault="0045589A" w:rsidP="002F0EF1">
            <w:pPr>
              <w:spacing w:after="240"/>
              <w:jc w:val="left"/>
              <w:rPr>
                <w:sz w:val="20"/>
                <w:szCs w:val="18"/>
              </w:rPr>
            </w:pPr>
            <w:r>
              <w:rPr>
                <w:sz w:val="20"/>
                <w:szCs w:val="18"/>
              </w:rPr>
              <w:t>Highly desirable</w:t>
            </w:r>
          </w:p>
        </w:tc>
      </w:tr>
      <w:tr w:rsidR="0045589A" w14:paraId="7E8BED9A" w14:textId="77777777" w:rsidTr="00227E8E">
        <w:tc>
          <w:tcPr>
            <w:tcW w:w="805" w:type="dxa"/>
          </w:tcPr>
          <w:p w14:paraId="6531E85B" w14:textId="4B254398" w:rsidR="0045589A" w:rsidRPr="00EA41A6" w:rsidRDefault="0045589A" w:rsidP="00DF5F9B">
            <w:pPr>
              <w:pStyle w:val="ListParagraph"/>
              <w:numPr>
                <w:ilvl w:val="0"/>
                <w:numId w:val="13"/>
              </w:numPr>
              <w:spacing w:after="240"/>
              <w:jc w:val="left"/>
              <w:rPr>
                <w:sz w:val="20"/>
                <w:szCs w:val="18"/>
              </w:rPr>
            </w:pPr>
          </w:p>
        </w:tc>
        <w:tc>
          <w:tcPr>
            <w:tcW w:w="7110" w:type="dxa"/>
          </w:tcPr>
          <w:p w14:paraId="46ABCFC3" w14:textId="67A9CC73" w:rsidR="0045589A" w:rsidRPr="004635BF" w:rsidRDefault="004635BF" w:rsidP="004635BF">
            <w:pPr>
              <w:spacing w:after="240"/>
              <w:rPr>
                <w:b/>
                <w:bCs/>
                <w:sz w:val="20"/>
                <w:szCs w:val="18"/>
              </w:rPr>
            </w:pPr>
            <w:r w:rsidRPr="004635BF">
              <w:rPr>
                <w:sz w:val="20"/>
                <w:szCs w:val="18"/>
              </w:rPr>
              <w:t xml:space="preserve">The </w:t>
            </w:r>
            <w:r>
              <w:rPr>
                <w:sz w:val="20"/>
                <w:szCs w:val="18"/>
              </w:rPr>
              <w:t>system</w:t>
            </w:r>
            <w:r w:rsidRPr="004635BF">
              <w:rPr>
                <w:sz w:val="20"/>
                <w:szCs w:val="18"/>
              </w:rPr>
              <w:t xml:space="preserve"> shall grant eligible user profiles with the</w:t>
            </w:r>
            <w:r>
              <w:rPr>
                <w:sz w:val="20"/>
                <w:szCs w:val="18"/>
              </w:rPr>
              <w:t xml:space="preserve"> </w:t>
            </w:r>
            <w:r w:rsidRPr="004635BF">
              <w:rPr>
                <w:sz w:val="20"/>
                <w:szCs w:val="18"/>
              </w:rPr>
              <w:t>ability to export all database information pertaining VMS data and relevant ancillary information in CSV, TXT, or Excel</w:t>
            </w:r>
            <w:r>
              <w:rPr>
                <w:sz w:val="20"/>
                <w:szCs w:val="18"/>
              </w:rPr>
              <w:t xml:space="preserve"> </w:t>
            </w:r>
            <w:r w:rsidRPr="004635BF">
              <w:rPr>
                <w:sz w:val="20"/>
                <w:szCs w:val="18"/>
              </w:rPr>
              <w:t>format. Such operation shall accept parameters to narrow-down the</w:t>
            </w:r>
            <w:r>
              <w:rPr>
                <w:sz w:val="20"/>
                <w:szCs w:val="18"/>
              </w:rPr>
              <w:t xml:space="preserve"> </w:t>
            </w:r>
            <w:r w:rsidRPr="004635BF">
              <w:rPr>
                <w:sz w:val="20"/>
                <w:szCs w:val="18"/>
              </w:rPr>
              <w:t>export for specific time frames, vessel groups, flag states or defined</w:t>
            </w:r>
            <w:r>
              <w:rPr>
                <w:sz w:val="20"/>
                <w:szCs w:val="18"/>
              </w:rPr>
              <w:t xml:space="preserve"> </w:t>
            </w:r>
            <w:r w:rsidRPr="004635BF">
              <w:rPr>
                <w:sz w:val="20"/>
                <w:szCs w:val="18"/>
              </w:rPr>
              <w:t>regions</w:t>
            </w:r>
          </w:p>
        </w:tc>
        <w:tc>
          <w:tcPr>
            <w:tcW w:w="1350" w:type="dxa"/>
          </w:tcPr>
          <w:p w14:paraId="484E4A79" w14:textId="62CDF007" w:rsidR="0045589A" w:rsidRDefault="004635BF" w:rsidP="002F0EF1">
            <w:pPr>
              <w:spacing w:after="240"/>
              <w:jc w:val="left"/>
              <w:rPr>
                <w:sz w:val="20"/>
                <w:szCs w:val="18"/>
              </w:rPr>
            </w:pPr>
            <w:r>
              <w:rPr>
                <w:sz w:val="20"/>
                <w:szCs w:val="18"/>
              </w:rPr>
              <w:t>Mandatory</w:t>
            </w:r>
          </w:p>
        </w:tc>
      </w:tr>
      <w:tr w:rsidR="00B271C4" w14:paraId="1D2FA232" w14:textId="77777777" w:rsidTr="00227E8E">
        <w:tc>
          <w:tcPr>
            <w:tcW w:w="805" w:type="dxa"/>
          </w:tcPr>
          <w:p w14:paraId="261C207B" w14:textId="77777777" w:rsidR="00B271C4" w:rsidRPr="00EA41A6" w:rsidRDefault="00B271C4" w:rsidP="00DF5F9B">
            <w:pPr>
              <w:pStyle w:val="ListParagraph"/>
              <w:numPr>
                <w:ilvl w:val="0"/>
                <w:numId w:val="13"/>
              </w:numPr>
              <w:spacing w:after="240"/>
              <w:jc w:val="left"/>
              <w:rPr>
                <w:sz w:val="20"/>
                <w:szCs w:val="18"/>
              </w:rPr>
            </w:pPr>
          </w:p>
        </w:tc>
        <w:tc>
          <w:tcPr>
            <w:tcW w:w="7110" w:type="dxa"/>
          </w:tcPr>
          <w:p w14:paraId="2016E873" w14:textId="548C9DAB" w:rsidR="00B271C4" w:rsidRPr="004635BF" w:rsidRDefault="00B271C4" w:rsidP="004635BF">
            <w:pPr>
              <w:spacing w:after="240"/>
              <w:rPr>
                <w:sz w:val="20"/>
                <w:szCs w:val="18"/>
              </w:rPr>
            </w:pPr>
            <w:r w:rsidRPr="00B271C4">
              <w:rPr>
                <w:sz w:val="20"/>
                <w:szCs w:val="18"/>
              </w:rPr>
              <w:t>The Services must support the establishment of vessel groups or vessel lists by defining criteria relating to vessels.</w:t>
            </w:r>
          </w:p>
        </w:tc>
        <w:tc>
          <w:tcPr>
            <w:tcW w:w="1350" w:type="dxa"/>
          </w:tcPr>
          <w:p w14:paraId="29E04E7C" w14:textId="4BBBB3A2" w:rsidR="00B271C4" w:rsidRDefault="009E17CA" w:rsidP="002F0EF1">
            <w:pPr>
              <w:spacing w:after="240"/>
              <w:jc w:val="left"/>
              <w:rPr>
                <w:sz w:val="20"/>
                <w:szCs w:val="18"/>
              </w:rPr>
            </w:pPr>
            <w:r w:rsidRPr="00CE6944">
              <w:rPr>
                <w:sz w:val="20"/>
                <w:szCs w:val="18"/>
              </w:rPr>
              <w:t>Mandatory</w:t>
            </w:r>
          </w:p>
        </w:tc>
      </w:tr>
    </w:tbl>
    <w:p w14:paraId="184C473B" w14:textId="77777777" w:rsidR="00BC183E" w:rsidRDefault="00BC183E"/>
    <w:tbl>
      <w:tblPr>
        <w:tblStyle w:val="TableGrid"/>
        <w:tblW w:w="9265" w:type="dxa"/>
        <w:tblLook w:val="04A0" w:firstRow="1" w:lastRow="0" w:firstColumn="1" w:lastColumn="0" w:noHBand="0" w:noVBand="1"/>
      </w:tblPr>
      <w:tblGrid>
        <w:gridCol w:w="805"/>
        <w:gridCol w:w="7110"/>
        <w:gridCol w:w="1350"/>
      </w:tblGrid>
      <w:tr w:rsidR="00E97BCA" w14:paraId="06483E9E" w14:textId="77777777" w:rsidTr="004271E5">
        <w:trPr>
          <w:tblHeader/>
        </w:trPr>
        <w:tc>
          <w:tcPr>
            <w:tcW w:w="9265" w:type="dxa"/>
            <w:gridSpan w:val="3"/>
            <w:shd w:val="clear" w:color="auto" w:fill="D9D9D9" w:themeFill="background1" w:themeFillShade="D9"/>
          </w:tcPr>
          <w:p w14:paraId="173C7B05" w14:textId="20594E94" w:rsidR="00E97BCA" w:rsidRDefault="00E97BCA" w:rsidP="002F0EF1">
            <w:pPr>
              <w:spacing w:after="240"/>
              <w:jc w:val="left"/>
              <w:rPr>
                <w:sz w:val="20"/>
                <w:szCs w:val="18"/>
              </w:rPr>
            </w:pPr>
            <w:r w:rsidRPr="00BC183E">
              <w:rPr>
                <w:b/>
                <w:bCs/>
                <w:sz w:val="28"/>
                <w:szCs w:val="24"/>
              </w:rPr>
              <w:t>Data Confidentiality and Security Provisions</w:t>
            </w:r>
          </w:p>
        </w:tc>
      </w:tr>
      <w:tr w:rsidR="004635BF" w14:paraId="65BF102E" w14:textId="77777777" w:rsidTr="00227E8E">
        <w:tc>
          <w:tcPr>
            <w:tcW w:w="805" w:type="dxa"/>
          </w:tcPr>
          <w:p w14:paraId="0249E751" w14:textId="3EFB7C01" w:rsidR="004635BF" w:rsidRPr="00EA41A6" w:rsidRDefault="004635BF" w:rsidP="00DF5F9B">
            <w:pPr>
              <w:pStyle w:val="ListParagraph"/>
              <w:numPr>
                <w:ilvl w:val="0"/>
                <w:numId w:val="13"/>
              </w:numPr>
              <w:spacing w:after="240"/>
              <w:jc w:val="left"/>
              <w:rPr>
                <w:sz w:val="20"/>
                <w:szCs w:val="18"/>
              </w:rPr>
            </w:pPr>
          </w:p>
        </w:tc>
        <w:tc>
          <w:tcPr>
            <w:tcW w:w="7110" w:type="dxa"/>
          </w:tcPr>
          <w:p w14:paraId="1E473358" w14:textId="709B61C9" w:rsidR="006A21F6" w:rsidRPr="006A21F6" w:rsidRDefault="006A21F6" w:rsidP="006A21F6">
            <w:pPr>
              <w:spacing w:after="240"/>
              <w:rPr>
                <w:sz w:val="20"/>
                <w:szCs w:val="18"/>
              </w:rPr>
            </w:pPr>
            <w:r>
              <w:rPr>
                <w:sz w:val="20"/>
                <w:szCs w:val="18"/>
              </w:rPr>
              <w:t>T</w:t>
            </w:r>
            <w:r w:rsidRPr="006A21F6">
              <w:rPr>
                <w:sz w:val="20"/>
                <w:szCs w:val="18"/>
              </w:rPr>
              <w:t>he system shall have the following mandatory access control features:</w:t>
            </w:r>
          </w:p>
          <w:p w14:paraId="2C898C17" w14:textId="0854A797" w:rsidR="006A21F6" w:rsidRPr="006A21F6" w:rsidRDefault="006A21F6" w:rsidP="00DF5F9B">
            <w:pPr>
              <w:pStyle w:val="ListParagraph"/>
              <w:numPr>
                <w:ilvl w:val="1"/>
                <w:numId w:val="11"/>
              </w:numPr>
              <w:rPr>
                <w:sz w:val="20"/>
                <w:szCs w:val="18"/>
              </w:rPr>
            </w:pPr>
            <w:r w:rsidRPr="006A21F6">
              <w:rPr>
                <w:sz w:val="20"/>
                <w:szCs w:val="18"/>
              </w:rPr>
              <w:t>Stringent password and authentication system, attributed to each designated user. The user shall only have access to functions and data that they are designated to have access to;</w:t>
            </w:r>
          </w:p>
          <w:p w14:paraId="4FDD034A" w14:textId="55C24584" w:rsidR="006A21F6" w:rsidRPr="006A21F6" w:rsidRDefault="006A21F6" w:rsidP="00DF5F9B">
            <w:pPr>
              <w:pStyle w:val="ListParagraph"/>
              <w:numPr>
                <w:ilvl w:val="1"/>
                <w:numId w:val="11"/>
              </w:numPr>
              <w:rPr>
                <w:sz w:val="20"/>
                <w:szCs w:val="18"/>
              </w:rPr>
            </w:pPr>
            <w:r w:rsidRPr="006A21F6">
              <w:rPr>
                <w:sz w:val="20"/>
                <w:szCs w:val="18"/>
              </w:rPr>
              <w:t>The system shall automatically record all events for analysis and detection of potential security breaches;</w:t>
            </w:r>
          </w:p>
          <w:p w14:paraId="6CD40ADE" w14:textId="1F072632" w:rsidR="006A21F6" w:rsidRPr="006A21F6" w:rsidRDefault="006A21F6" w:rsidP="00DF5F9B">
            <w:pPr>
              <w:pStyle w:val="ListParagraph"/>
              <w:numPr>
                <w:ilvl w:val="1"/>
                <w:numId w:val="11"/>
              </w:numPr>
              <w:rPr>
                <w:sz w:val="20"/>
                <w:szCs w:val="18"/>
              </w:rPr>
            </w:pPr>
            <w:r w:rsidRPr="006A21F6">
              <w:rPr>
                <w:sz w:val="20"/>
                <w:szCs w:val="18"/>
              </w:rPr>
              <w:t>Time-based access control: Access to the system can be specified in terms of times-of-day and days of the week that each user is allowed to log into the system;</w:t>
            </w:r>
          </w:p>
          <w:p w14:paraId="683BBA68" w14:textId="30A5DAD0" w:rsidR="004635BF" w:rsidRPr="006A21F6" w:rsidRDefault="006A21F6" w:rsidP="00DF5F9B">
            <w:pPr>
              <w:pStyle w:val="ListParagraph"/>
              <w:numPr>
                <w:ilvl w:val="0"/>
                <w:numId w:val="10"/>
              </w:numPr>
              <w:spacing w:after="240"/>
              <w:rPr>
                <w:sz w:val="20"/>
                <w:szCs w:val="18"/>
              </w:rPr>
            </w:pPr>
            <w:r w:rsidRPr="006A21F6">
              <w:rPr>
                <w:sz w:val="20"/>
                <w:szCs w:val="18"/>
              </w:rPr>
              <w:t>Terminal access control: the system shall specify for each workstation which user(s) are allowed to access it</w:t>
            </w:r>
          </w:p>
        </w:tc>
        <w:tc>
          <w:tcPr>
            <w:tcW w:w="1350" w:type="dxa"/>
          </w:tcPr>
          <w:p w14:paraId="566B1986" w14:textId="3985B1A4" w:rsidR="004635BF" w:rsidRDefault="007D78C4" w:rsidP="002F0EF1">
            <w:pPr>
              <w:spacing w:after="240"/>
              <w:jc w:val="left"/>
              <w:rPr>
                <w:sz w:val="20"/>
                <w:szCs w:val="18"/>
              </w:rPr>
            </w:pPr>
            <w:r>
              <w:rPr>
                <w:sz w:val="20"/>
                <w:szCs w:val="18"/>
              </w:rPr>
              <w:t xml:space="preserve">Mandatory </w:t>
            </w:r>
          </w:p>
        </w:tc>
      </w:tr>
      <w:tr w:rsidR="005B5262" w14:paraId="0455630B" w14:textId="77777777" w:rsidTr="00227E8E">
        <w:tc>
          <w:tcPr>
            <w:tcW w:w="805" w:type="dxa"/>
          </w:tcPr>
          <w:p w14:paraId="552B4A67" w14:textId="7CEB0E49" w:rsidR="005B5262" w:rsidRPr="00EA41A6" w:rsidRDefault="005B5262" w:rsidP="00DF5F9B">
            <w:pPr>
              <w:pStyle w:val="ListParagraph"/>
              <w:numPr>
                <w:ilvl w:val="0"/>
                <w:numId w:val="13"/>
              </w:numPr>
              <w:spacing w:after="240"/>
              <w:jc w:val="left"/>
              <w:rPr>
                <w:sz w:val="20"/>
                <w:szCs w:val="18"/>
              </w:rPr>
            </w:pPr>
          </w:p>
        </w:tc>
        <w:tc>
          <w:tcPr>
            <w:tcW w:w="7110" w:type="dxa"/>
          </w:tcPr>
          <w:p w14:paraId="0F3688A4" w14:textId="3C3EC16F" w:rsidR="00E602D2" w:rsidRPr="00E602D2" w:rsidRDefault="00E602D2" w:rsidP="00E602D2">
            <w:pPr>
              <w:spacing w:after="240"/>
              <w:rPr>
                <w:sz w:val="20"/>
                <w:szCs w:val="18"/>
              </w:rPr>
            </w:pPr>
            <w:r w:rsidRPr="00E602D2">
              <w:rPr>
                <w:sz w:val="20"/>
                <w:szCs w:val="18"/>
              </w:rPr>
              <w:t>The following security measures shall be mandatory for the SIOFA VMS:</w:t>
            </w:r>
          </w:p>
          <w:p w14:paraId="3A24B1FA" w14:textId="09337AB1" w:rsidR="00E602D2" w:rsidRPr="00E602D2" w:rsidRDefault="00E602D2" w:rsidP="00DF5F9B">
            <w:pPr>
              <w:pStyle w:val="ListParagraph"/>
              <w:numPr>
                <w:ilvl w:val="1"/>
                <w:numId w:val="12"/>
              </w:numPr>
              <w:rPr>
                <w:sz w:val="20"/>
                <w:szCs w:val="18"/>
              </w:rPr>
            </w:pPr>
            <w:r w:rsidRPr="00E602D2">
              <w:rPr>
                <w:sz w:val="20"/>
                <w:szCs w:val="18"/>
              </w:rPr>
              <w:t xml:space="preserve">System Access Control: the system </w:t>
            </w:r>
            <w:r w:rsidR="00E42731">
              <w:rPr>
                <w:sz w:val="20"/>
                <w:szCs w:val="18"/>
              </w:rPr>
              <w:t>should</w:t>
            </w:r>
            <w:r w:rsidRPr="00E602D2">
              <w:rPr>
                <w:sz w:val="20"/>
                <w:szCs w:val="18"/>
              </w:rPr>
              <w:t xml:space="preserve"> withstand break-in attempts from unauthorised persons.</w:t>
            </w:r>
          </w:p>
          <w:p w14:paraId="2CCC98B7" w14:textId="30840B43" w:rsidR="00E602D2" w:rsidRPr="00E602D2" w:rsidRDefault="00E602D2" w:rsidP="00DF5F9B">
            <w:pPr>
              <w:pStyle w:val="ListParagraph"/>
              <w:numPr>
                <w:ilvl w:val="1"/>
                <w:numId w:val="12"/>
              </w:numPr>
              <w:rPr>
                <w:sz w:val="20"/>
                <w:szCs w:val="18"/>
              </w:rPr>
            </w:pPr>
            <w:r w:rsidRPr="00E602D2">
              <w:rPr>
                <w:sz w:val="20"/>
                <w:szCs w:val="18"/>
              </w:rPr>
              <w:t xml:space="preserve">Authenticity and data access control: the system </w:t>
            </w:r>
            <w:r w:rsidR="00E42731">
              <w:rPr>
                <w:sz w:val="20"/>
                <w:szCs w:val="18"/>
              </w:rPr>
              <w:t xml:space="preserve">should limit </w:t>
            </w:r>
            <w:r w:rsidRPr="00E602D2">
              <w:rPr>
                <w:sz w:val="20"/>
                <w:szCs w:val="18"/>
              </w:rPr>
              <w:t xml:space="preserve">access of </w:t>
            </w:r>
            <w:r w:rsidR="00E42731">
              <w:rPr>
                <w:sz w:val="20"/>
                <w:szCs w:val="18"/>
              </w:rPr>
              <w:t>users</w:t>
            </w:r>
            <w:r w:rsidRPr="00E602D2">
              <w:rPr>
                <w:sz w:val="20"/>
                <w:szCs w:val="18"/>
              </w:rPr>
              <w:t xml:space="preserve"> only to the data necessary for them to carry out their tasks via a flexible user identification and password mechanism.</w:t>
            </w:r>
          </w:p>
          <w:p w14:paraId="400B769A" w14:textId="23CFE627" w:rsidR="00E602D2" w:rsidRPr="00E602D2" w:rsidRDefault="00E602D2" w:rsidP="00DF5F9B">
            <w:pPr>
              <w:pStyle w:val="ListParagraph"/>
              <w:numPr>
                <w:ilvl w:val="1"/>
                <w:numId w:val="12"/>
              </w:numPr>
              <w:rPr>
                <w:sz w:val="20"/>
                <w:szCs w:val="18"/>
              </w:rPr>
            </w:pPr>
            <w:r w:rsidRPr="00E602D2">
              <w:rPr>
                <w:sz w:val="20"/>
                <w:szCs w:val="18"/>
              </w:rPr>
              <w:lastRenderedPageBreak/>
              <w:t>Communication Security: VMS position reports shall be securely communicated.</w:t>
            </w:r>
          </w:p>
          <w:p w14:paraId="10AE17D9" w14:textId="77777777" w:rsidR="00FC1318" w:rsidRDefault="00E602D2" w:rsidP="00DF5F9B">
            <w:pPr>
              <w:pStyle w:val="ListParagraph"/>
              <w:numPr>
                <w:ilvl w:val="1"/>
                <w:numId w:val="12"/>
              </w:numPr>
              <w:rPr>
                <w:sz w:val="20"/>
                <w:szCs w:val="18"/>
              </w:rPr>
            </w:pPr>
            <w:r w:rsidRPr="00E602D2">
              <w:rPr>
                <w:sz w:val="20"/>
                <w:szCs w:val="18"/>
              </w:rPr>
              <w:t>Data Security: All VMS data received by the Secretariat shall be securely stored for a predetermined time and shall not be tampered with</w:t>
            </w:r>
            <w:r w:rsidR="00850F23">
              <w:rPr>
                <w:sz w:val="20"/>
                <w:szCs w:val="18"/>
              </w:rPr>
              <w:t>., i.e.</w:t>
            </w:r>
          </w:p>
          <w:p w14:paraId="78D23824" w14:textId="637944DD" w:rsidR="005B5262" w:rsidRPr="00E42731" w:rsidRDefault="00850F23" w:rsidP="00DF5F9B">
            <w:pPr>
              <w:pStyle w:val="ListParagraph"/>
              <w:numPr>
                <w:ilvl w:val="1"/>
                <w:numId w:val="12"/>
              </w:numPr>
              <w:rPr>
                <w:sz w:val="20"/>
                <w:szCs w:val="18"/>
              </w:rPr>
            </w:pPr>
            <w:r w:rsidRPr="00850F23">
              <w:rPr>
                <w:sz w:val="20"/>
                <w:szCs w:val="18"/>
              </w:rPr>
              <w:t xml:space="preserve">The </w:t>
            </w:r>
            <w:r w:rsidR="00FC1318">
              <w:rPr>
                <w:sz w:val="20"/>
                <w:szCs w:val="18"/>
              </w:rPr>
              <w:t>system</w:t>
            </w:r>
            <w:r w:rsidRPr="00850F23">
              <w:rPr>
                <w:sz w:val="20"/>
                <w:szCs w:val="18"/>
              </w:rPr>
              <w:t xml:space="preserve"> must prohibit the modification of VMS data </w:t>
            </w:r>
            <w:r w:rsidR="00FC1318">
              <w:rPr>
                <w:sz w:val="20"/>
                <w:szCs w:val="18"/>
              </w:rPr>
              <w:t>that are received automatically from FMCs or directly from vessels</w:t>
            </w:r>
            <w:r w:rsidR="00365EDC">
              <w:rPr>
                <w:sz w:val="20"/>
                <w:szCs w:val="18"/>
              </w:rPr>
              <w:t>.</w:t>
            </w:r>
          </w:p>
        </w:tc>
        <w:tc>
          <w:tcPr>
            <w:tcW w:w="1350" w:type="dxa"/>
          </w:tcPr>
          <w:p w14:paraId="33C0BE68" w14:textId="406CAF09" w:rsidR="005B5262" w:rsidRDefault="007D78C4" w:rsidP="002F0EF1">
            <w:pPr>
              <w:spacing w:after="240"/>
              <w:jc w:val="left"/>
              <w:rPr>
                <w:sz w:val="20"/>
                <w:szCs w:val="18"/>
              </w:rPr>
            </w:pPr>
            <w:r>
              <w:rPr>
                <w:sz w:val="20"/>
                <w:szCs w:val="18"/>
              </w:rPr>
              <w:lastRenderedPageBreak/>
              <w:t>Mandatory</w:t>
            </w:r>
          </w:p>
        </w:tc>
      </w:tr>
      <w:tr w:rsidR="00CD50CD" w14:paraId="68FCBFE8" w14:textId="77777777" w:rsidTr="00227E8E">
        <w:tc>
          <w:tcPr>
            <w:tcW w:w="805" w:type="dxa"/>
          </w:tcPr>
          <w:p w14:paraId="1A698978" w14:textId="77777777" w:rsidR="00CD50CD" w:rsidRPr="00EA41A6" w:rsidRDefault="00CD50CD" w:rsidP="00DF5F9B">
            <w:pPr>
              <w:pStyle w:val="ListParagraph"/>
              <w:numPr>
                <w:ilvl w:val="0"/>
                <w:numId w:val="13"/>
              </w:numPr>
              <w:spacing w:after="240"/>
              <w:jc w:val="left"/>
              <w:rPr>
                <w:sz w:val="20"/>
                <w:szCs w:val="18"/>
              </w:rPr>
            </w:pPr>
          </w:p>
        </w:tc>
        <w:tc>
          <w:tcPr>
            <w:tcW w:w="7110" w:type="dxa"/>
          </w:tcPr>
          <w:p w14:paraId="24FA341F" w14:textId="77777777" w:rsidR="00CD50CD" w:rsidRDefault="00CD50CD" w:rsidP="00CD50CD">
            <w:pPr>
              <w:rPr>
                <w:sz w:val="20"/>
                <w:szCs w:val="18"/>
              </w:rPr>
            </w:pPr>
            <w:r w:rsidRPr="00CD50CD">
              <w:rPr>
                <w:sz w:val="20"/>
                <w:szCs w:val="18"/>
              </w:rPr>
              <w:t xml:space="preserve">The data centre used to host the Services must have effective controls for VMS data receipt, storage and dissemination including: </w:t>
            </w:r>
          </w:p>
          <w:p w14:paraId="514F45FC" w14:textId="77777777" w:rsidR="00CD50CD" w:rsidRDefault="00CD50CD" w:rsidP="00DF5F9B">
            <w:pPr>
              <w:pStyle w:val="ListParagraph"/>
              <w:numPr>
                <w:ilvl w:val="0"/>
                <w:numId w:val="16"/>
              </w:numPr>
              <w:rPr>
                <w:sz w:val="20"/>
                <w:szCs w:val="18"/>
              </w:rPr>
            </w:pPr>
            <w:r w:rsidRPr="00CD50CD">
              <w:rPr>
                <w:sz w:val="20"/>
                <w:szCs w:val="18"/>
              </w:rPr>
              <w:t xml:space="preserve"> physical security; </w:t>
            </w:r>
          </w:p>
          <w:p w14:paraId="073429C7" w14:textId="77777777" w:rsidR="00CD50CD" w:rsidRDefault="00CD50CD" w:rsidP="00DF5F9B">
            <w:pPr>
              <w:pStyle w:val="ListParagraph"/>
              <w:numPr>
                <w:ilvl w:val="0"/>
                <w:numId w:val="16"/>
              </w:numPr>
              <w:rPr>
                <w:sz w:val="20"/>
                <w:szCs w:val="18"/>
              </w:rPr>
            </w:pPr>
            <w:r w:rsidRPr="00CD50CD">
              <w:rPr>
                <w:sz w:val="20"/>
                <w:szCs w:val="18"/>
              </w:rPr>
              <w:t>personnel security;</w:t>
            </w:r>
          </w:p>
          <w:p w14:paraId="1A9843FA" w14:textId="77777777" w:rsidR="00CD50CD" w:rsidRDefault="00CD50CD" w:rsidP="00DF5F9B">
            <w:pPr>
              <w:pStyle w:val="ListParagraph"/>
              <w:numPr>
                <w:ilvl w:val="0"/>
                <w:numId w:val="16"/>
              </w:numPr>
              <w:rPr>
                <w:sz w:val="20"/>
                <w:szCs w:val="18"/>
              </w:rPr>
            </w:pPr>
            <w:r w:rsidRPr="00CD50CD">
              <w:rPr>
                <w:sz w:val="20"/>
                <w:szCs w:val="18"/>
              </w:rPr>
              <w:t>communications security;</w:t>
            </w:r>
          </w:p>
          <w:p w14:paraId="1A327DAF" w14:textId="77777777" w:rsidR="00CD50CD" w:rsidRDefault="00CD50CD" w:rsidP="00DF5F9B">
            <w:pPr>
              <w:pStyle w:val="ListParagraph"/>
              <w:numPr>
                <w:ilvl w:val="0"/>
                <w:numId w:val="16"/>
              </w:numPr>
              <w:rPr>
                <w:sz w:val="20"/>
                <w:szCs w:val="18"/>
              </w:rPr>
            </w:pPr>
            <w:r w:rsidRPr="00CD50CD">
              <w:rPr>
                <w:sz w:val="20"/>
                <w:szCs w:val="18"/>
              </w:rPr>
              <w:t xml:space="preserve">product security; </w:t>
            </w:r>
          </w:p>
          <w:p w14:paraId="0AA35101" w14:textId="77777777" w:rsidR="00CD50CD" w:rsidRDefault="00CD50CD" w:rsidP="00DF5F9B">
            <w:pPr>
              <w:pStyle w:val="ListParagraph"/>
              <w:numPr>
                <w:ilvl w:val="0"/>
                <w:numId w:val="16"/>
              </w:numPr>
              <w:rPr>
                <w:sz w:val="20"/>
                <w:szCs w:val="18"/>
              </w:rPr>
            </w:pPr>
            <w:r w:rsidRPr="00CD50CD">
              <w:rPr>
                <w:sz w:val="20"/>
                <w:szCs w:val="18"/>
              </w:rPr>
              <w:t>access control; and</w:t>
            </w:r>
            <w:r>
              <w:rPr>
                <w:sz w:val="20"/>
                <w:szCs w:val="18"/>
              </w:rPr>
              <w:t>;</w:t>
            </w:r>
          </w:p>
          <w:p w14:paraId="5DCB8C1F" w14:textId="3FD933C1" w:rsidR="00CD50CD" w:rsidRPr="00CD50CD" w:rsidRDefault="00CD50CD" w:rsidP="00DF5F9B">
            <w:pPr>
              <w:pStyle w:val="ListParagraph"/>
              <w:numPr>
                <w:ilvl w:val="0"/>
                <w:numId w:val="16"/>
              </w:numPr>
              <w:rPr>
                <w:sz w:val="20"/>
                <w:szCs w:val="18"/>
              </w:rPr>
            </w:pPr>
            <w:r w:rsidRPr="00CD50CD">
              <w:rPr>
                <w:sz w:val="20"/>
                <w:szCs w:val="18"/>
              </w:rPr>
              <w:t>network security.</w:t>
            </w:r>
          </w:p>
        </w:tc>
        <w:tc>
          <w:tcPr>
            <w:tcW w:w="1350" w:type="dxa"/>
          </w:tcPr>
          <w:p w14:paraId="64CB5EB2" w14:textId="0CD0CA75" w:rsidR="00CD50CD" w:rsidRDefault="00124DEC" w:rsidP="002F0EF1">
            <w:pPr>
              <w:spacing w:after="240"/>
              <w:jc w:val="left"/>
              <w:rPr>
                <w:sz w:val="20"/>
                <w:szCs w:val="18"/>
              </w:rPr>
            </w:pPr>
            <w:r>
              <w:rPr>
                <w:sz w:val="20"/>
                <w:szCs w:val="18"/>
              </w:rPr>
              <w:t>Mandatory</w:t>
            </w:r>
          </w:p>
        </w:tc>
      </w:tr>
    </w:tbl>
    <w:p w14:paraId="6EA516E7" w14:textId="77777777" w:rsidR="009809C0" w:rsidRDefault="009809C0"/>
    <w:tbl>
      <w:tblPr>
        <w:tblStyle w:val="TableGrid"/>
        <w:tblW w:w="9265" w:type="dxa"/>
        <w:tblLook w:val="04A0" w:firstRow="1" w:lastRow="0" w:firstColumn="1" w:lastColumn="0" w:noHBand="0" w:noVBand="1"/>
      </w:tblPr>
      <w:tblGrid>
        <w:gridCol w:w="805"/>
        <w:gridCol w:w="7110"/>
        <w:gridCol w:w="1350"/>
      </w:tblGrid>
      <w:tr w:rsidR="00E97BCA" w14:paraId="0F73CF98" w14:textId="77777777" w:rsidTr="00E97BCA">
        <w:trPr>
          <w:tblHeader/>
        </w:trPr>
        <w:tc>
          <w:tcPr>
            <w:tcW w:w="9265" w:type="dxa"/>
            <w:gridSpan w:val="3"/>
            <w:shd w:val="clear" w:color="auto" w:fill="D9D9D9" w:themeFill="background1" w:themeFillShade="D9"/>
          </w:tcPr>
          <w:p w14:paraId="632EA4C4" w14:textId="75E309EE" w:rsidR="00E97BCA" w:rsidRPr="00E97BCA" w:rsidRDefault="00E97BCA" w:rsidP="002F0EF1">
            <w:pPr>
              <w:spacing w:after="240"/>
              <w:jc w:val="left"/>
              <w:rPr>
                <w:b/>
                <w:bCs/>
                <w:sz w:val="28"/>
                <w:szCs w:val="24"/>
              </w:rPr>
            </w:pPr>
            <w:r w:rsidRPr="00E97BCA">
              <w:rPr>
                <w:b/>
                <w:bCs/>
                <w:sz w:val="28"/>
                <w:szCs w:val="24"/>
              </w:rPr>
              <w:t>Monitoring, control and surveillance specifications</w:t>
            </w:r>
          </w:p>
        </w:tc>
      </w:tr>
      <w:tr w:rsidR="007D78C4" w14:paraId="05D27538" w14:textId="77777777" w:rsidTr="00227E8E">
        <w:tc>
          <w:tcPr>
            <w:tcW w:w="805" w:type="dxa"/>
          </w:tcPr>
          <w:p w14:paraId="48A704B6" w14:textId="77777777" w:rsidR="007D78C4" w:rsidRPr="00024E21" w:rsidRDefault="007D78C4" w:rsidP="00DF5F9B">
            <w:pPr>
              <w:pStyle w:val="ListParagraph"/>
              <w:numPr>
                <w:ilvl w:val="0"/>
                <w:numId w:val="13"/>
              </w:numPr>
              <w:spacing w:after="240"/>
              <w:jc w:val="left"/>
              <w:rPr>
                <w:sz w:val="20"/>
                <w:szCs w:val="18"/>
              </w:rPr>
            </w:pPr>
          </w:p>
        </w:tc>
        <w:tc>
          <w:tcPr>
            <w:tcW w:w="7110" w:type="dxa"/>
          </w:tcPr>
          <w:p w14:paraId="6BC22C25" w14:textId="77777777" w:rsidR="00FE792C" w:rsidRPr="00FE792C" w:rsidRDefault="00FE792C" w:rsidP="00FE792C">
            <w:pPr>
              <w:spacing w:after="240"/>
              <w:rPr>
                <w:sz w:val="20"/>
                <w:szCs w:val="18"/>
              </w:rPr>
            </w:pPr>
            <w:r w:rsidRPr="00FE792C">
              <w:rPr>
                <w:sz w:val="20"/>
                <w:szCs w:val="18"/>
              </w:rPr>
              <w:t>Mapping tools and data display</w:t>
            </w:r>
          </w:p>
          <w:p w14:paraId="3220749A" w14:textId="466F98F3" w:rsidR="00FE792C" w:rsidRPr="00FE792C" w:rsidRDefault="00FE792C" w:rsidP="00FE792C">
            <w:pPr>
              <w:spacing w:after="240"/>
              <w:rPr>
                <w:sz w:val="20"/>
                <w:szCs w:val="18"/>
              </w:rPr>
            </w:pPr>
            <w:r w:rsidRPr="00FE792C">
              <w:rPr>
                <w:sz w:val="20"/>
                <w:szCs w:val="18"/>
              </w:rPr>
              <w:t>Th</w:t>
            </w:r>
            <w:r>
              <w:rPr>
                <w:sz w:val="20"/>
                <w:szCs w:val="18"/>
              </w:rPr>
              <w:t>e system shall have a</w:t>
            </w:r>
            <w:r w:rsidRPr="00FE792C">
              <w:rPr>
                <w:sz w:val="20"/>
                <w:szCs w:val="18"/>
              </w:rPr>
              <w:t xml:space="preserve"> module intended to show the location of vessels on a</w:t>
            </w:r>
            <w:r w:rsidR="0042374D">
              <w:rPr>
                <w:sz w:val="20"/>
                <w:szCs w:val="18"/>
              </w:rPr>
              <w:t xml:space="preserve"> </w:t>
            </w:r>
            <w:r w:rsidRPr="00FE792C">
              <w:rPr>
                <w:sz w:val="20"/>
                <w:szCs w:val="18"/>
              </w:rPr>
              <w:t>geographical map while providing features commonly required by</w:t>
            </w:r>
            <w:r w:rsidR="0042374D">
              <w:rPr>
                <w:sz w:val="20"/>
                <w:szCs w:val="18"/>
              </w:rPr>
              <w:t xml:space="preserve"> </w:t>
            </w:r>
            <w:r w:rsidRPr="00FE792C">
              <w:rPr>
                <w:sz w:val="20"/>
                <w:szCs w:val="18"/>
              </w:rPr>
              <w:t>operators of Fishing Monitoring Centers. An indicative list is</w:t>
            </w:r>
            <w:r w:rsidR="0042374D">
              <w:rPr>
                <w:sz w:val="20"/>
                <w:szCs w:val="18"/>
              </w:rPr>
              <w:t xml:space="preserve"> </w:t>
            </w:r>
            <w:r w:rsidRPr="00FE792C">
              <w:rPr>
                <w:sz w:val="20"/>
                <w:szCs w:val="18"/>
              </w:rPr>
              <w:t>provided as follows:</w:t>
            </w:r>
          </w:p>
          <w:p w14:paraId="47ADE31E" w14:textId="77777777" w:rsidR="0042374D" w:rsidRDefault="00FE792C" w:rsidP="00DF5F9B">
            <w:pPr>
              <w:pStyle w:val="ListParagraph"/>
              <w:numPr>
                <w:ilvl w:val="0"/>
                <w:numId w:val="14"/>
              </w:numPr>
              <w:ind w:left="538" w:hanging="450"/>
              <w:rPr>
                <w:sz w:val="20"/>
                <w:szCs w:val="18"/>
              </w:rPr>
            </w:pPr>
            <w:r w:rsidRPr="0042374D">
              <w:rPr>
                <w:sz w:val="20"/>
                <w:szCs w:val="18"/>
              </w:rPr>
              <w:t>Map-specific features:</w:t>
            </w:r>
          </w:p>
          <w:p w14:paraId="507254A8" w14:textId="77777777" w:rsidR="00AD2F46" w:rsidRDefault="00FE792C" w:rsidP="00DF5F9B">
            <w:pPr>
              <w:pStyle w:val="ListParagraph"/>
              <w:numPr>
                <w:ilvl w:val="1"/>
                <w:numId w:val="14"/>
              </w:numPr>
              <w:ind w:left="628"/>
              <w:rPr>
                <w:sz w:val="20"/>
                <w:szCs w:val="18"/>
              </w:rPr>
            </w:pPr>
            <w:r w:rsidRPr="0042374D">
              <w:rPr>
                <w:sz w:val="20"/>
                <w:szCs w:val="18"/>
              </w:rPr>
              <w:t>zoom and drag-to-scale;</w:t>
            </w:r>
          </w:p>
          <w:p w14:paraId="721627BC" w14:textId="77777777" w:rsidR="007D78C4" w:rsidRDefault="00FE792C" w:rsidP="00DF5F9B">
            <w:pPr>
              <w:pStyle w:val="ListParagraph"/>
              <w:numPr>
                <w:ilvl w:val="1"/>
                <w:numId w:val="14"/>
              </w:numPr>
              <w:ind w:left="628"/>
              <w:rPr>
                <w:sz w:val="20"/>
                <w:szCs w:val="18"/>
              </w:rPr>
            </w:pPr>
            <w:r w:rsidRPr="00AD2F46">
              <w:rPr>
                <w:sz w:val="20"/>
                <w:szCs w:val="18"/>
              </w:rPr>
              <w:t>pan map to a location;</w:t>
            </w:r>
          </w:p>
          <w:p w14:paraId="3D55C005" w14:textId="77777777" w:rsidR="007C46A8" w:rsidRPr="007C46A8" w:rsidRDefault="007C46A8" w:rsidP="00DF5F9B">
            <w:pPr>
              <w:pStyle w:val="ListParagraph"/>
              <w:numPr>
                <w:ilvl w:val="1"/>
                <w:numId w:val="14"/>
              </w:numPr>
              <w:ind w:left="628"/>
              <w:rPr>
                <w:sz w:val="20"/>
                <w:szCs w:val="18"/>
              </w:rPr>
            </w:pPr>
            <w:r w:rsidRPr="007C46A8">
              <w:rPr>
                <w:sz w:val="20"/>
                <w:szCs w:val="18"/>
              </w:rPr>
              <w:t>pan map with cursor;</w:t>
            </w:r>
          </w:p>
          <w:p w14:paraId="1DB4552A" w14:textId="1A1F710A" w:rsidR="007C46A8" w:rsidRPr="007C46A8" w:rsidRDefault="007C46A8" w:rsidP="00DF5F9B">
            <w:pPr>
              <w:pStyle w:val="ListParagraph"/>
              <w:numPr>
                <w:ilvl w:val="1"/>
                <w:numId w:val="14"/>
              </w:numPr>
              <w:ind w:left="628"/>
              <w:rPr>
                <w:sz w:val="20"/>
                <w:szCs w:val="18"/>
              </w:rPr>
            </w:pPr>
            <w:r w:rsidRPr="007C46A8">
              <w:rPr>
                <w:sz w:val="20"/>
                <w:szCs w:val="18"/>
              </w:rPr>
              <w:t>automatic zoom and pan to a specific vessel;</w:t>
            </w:r>
          </w:p>
          <w:p w14:paraId="2A33DB77" w14:textId="16CAD71A" w:rsidR="007C46A8" w:rsidRPr="007C46A8" w:rsidRDefault="007C46A8" w:rsidP="00DF5F9B">
            <w:pPr>
              <w:pStyle w:val="ListParagraph"/>
              <w:numPr>
                <w:ilvl w:val="1"/>
                <w:numId w:val="14"/>
              </w:numPr>
              <w:ind w:left="628"/>
              <w:rPr>
                <w:sz w:val="20"/>
                <w:szCs w:val="18"/>
              </w:rPr>
            </w:pPr>
            <w:r w:rsidRPr="007C46A8">
              <w:rPr>
                <w:sz w:val="20"/>
                <w:szCs w:val="18"/>
              </w:rPr>
              <w:t>display or select all vessels within a specific area;</w:t>
            </w:r>
          </w:p>
          <w:p w14:paraId="22772858" w14:textId="74BCC24D" w:rsidR="007C46A8" w:rsidRPr="007C46A8" w:rsidRDefault="007C46A8" w:rsidP="00DF5F9B">
            <w:pPr>
              <w:pStyle w:val="ListParagraph"/>
              <w:numPr>
                <w:ilvl w:val="1"/>
                <w:numId w:val="14"/>
              </w:numPr>
              <w:ind w:left="628"/>
              <w:rPr>
                <w:sz w:val="20"/>
                <w:szCs w:val="18"/>
              </w:rPr>
            </w:pPr>
            <w:r w:rsidRPr="007C46A8">
              <w:rPr>
                <w:sz w:val="20"/>
                <w:szCs w:val="18"/>
              </w:rPr>
              <w:t>map layer selector;</w:t>
            </w:r>
          </w:p>
          <w:p w14:paraId="36B34063" w14:textId="3DA190A0" w:rsidR="007C46A8" w:rsidRPr="007C46A8" w:rsidRDefault="007C46A8" w:rsidP="00DF5F9B">
            <w:pPr>
              <w:pStyle w:val="ListParagraph"/>
              <w:numPr>
                <w:ilvl w:val="1"/>
                <w:numId w:val="14"/>
              </w:numPr>
              <w:ind w:left="628"/>
              <w:rPr>
                <w:sz w:val="20"/>
                <w:szCs w:val="18"/>
              </w:rPr>
            </w:pPr>
            <w:r w:rsidRPr="007C46A8">
              <w:rPr>
                <w:sz w:val="20"/>
                <w:szCs w:val="18"/>
              </w:rPr>
              <w:t>visual elements, such as text and graphics, grids,</w:t>
            </w:r>
            <w:r>
              <w:rPr>
                <w:sz w:val="20"/>
                <w:szCs w:val="18"/>
              </w:rPr>
              <w:t xml:space="preserve"> </w:t>
            </w:r>
            <w:r w:rsidRPr="007C46A8">
              <w:rPr>
                <w:sz w:val="20"/>
                <w:szCs w:val="18"/>
              </w:rPr>
              <w:t>boundaries etc. shall be organized in separate layers</w:t>
            </w:r>
            <w:r>
              <w:rPr>
                <w:sz w:val="20"/>
                <w:szCs w:val="18"/>
              </w:rPr>
              <w:t xml:space="preserve"> </w:t>
            </w:r>
            <w:r w:rsidRPr="007C46A8">
              <w:rPr>
                <w:sz w:val="20"/>
                <w:szCs w:val="18"/>
              </w:rPr>
              <w:t>so to allow the end user to show or hide them as</w:t>
            </w:r>
            <w:r>
              <w:rPr>
                <w:sz w:val="20"/>
                <w:szCs w:val="18"/>
              </w:rPr>
              <w:t xml:space="preserve"> </w:t>
            </w:r>
            <w:r w:rsidRPr="007C46A8">
              <w:rPr>
                <w:sz w:val="20"/>
                <w:szCs w:val="18"/>
              </w:rPr>
              <w:t>appropriate;</w:t>
            </w:r>
          </w:p>
          <w:p w14:paraId="711B88F6" w14:textId="52556984" w:rsidR="007C46A8" w:rsidRPr="007C46A8" w:rsidRDefault="007C46A8" w:rsidP="00DF5F9B">
            <w:pPr>
              <w:pStyle w:val="ListParagraph"/>
              <w:numPr>
                <w:ilvl w:val="1"/>
                <w:numId w:val="14"/>
              </w:numPr>
              <w:ind w:left="628"/>
              <w:rPr>
                <w:sz w:val="20"/>
                <w:szCs w:val="18"/>
              </w:rPr>
            </w:pPr>
            <w:r w:rsidRPr="007C46A8">
              <w:rPr>
                <w:sz w:val="20"/>
                <w:szCs w:val="18"/>
              </w:rPr>
              <w:t>geographically display track lines of vessels and</w:t>
            </w:r>
            <w:r>
              <w:rPr>
                <w:sz w:val="20"/>
                <w:szCs w:val="18"/>
              </w:rPr>
              <w:t xml:space="preserve"> </w:t>
            </w:r>
            <w:r w:rsidRPr="007C46A8">
              <w:rPr>
                <w:sz w:val="20"/>
                <w:szCs w:val="18"/>
              </w:rPr>
              <w:t>groups of vessels superimposed on the background</w:t>
            </w:r>
            <w:r>
              <w:rPr>
                <w:sz w:val="20"/>
                <w:szCs w:val="18"/>
              </w:rPr>
              <w:t xml:space="preserve"> </w:t>
            </w:r>
            <w:r w:rsidRPr="007C46A8">
              <w:rPr>
                <w:sz w:val="20"/>
                <w:szCs w:val="18"/>
              </w:rPr>
              <w:t>features by accurately marking each position report</w:t>
            </w:r>
            <w:r>
              <w:rPr>
                <w:sz w:val="20"/>
                <w:szCs w:val="18"/>
              </w:rPr>
              <w:t xml:space="preserve"> </w:t>
            </w:r>
            <w:r w:rsidRPr="007C46A8">
              <w:rPr>
                <w:sz w:val="20"/>
                <w:szCs w:val="18"/>
              </w:rPr>
              <w:t>for a vessel and joining each subsequent position</w:t>
            </w:r>
            <w:r>
              <w:rPr>
                <w:sz w:val="20"/>
                <w:szCs w:val="18"/>
              </w:rPr>
              <w:t xml:space="preserve"> r</w:t>
            </w:r>
            <w:r w:rsidRPr="007C46A8">
              <w:rPr>
                <w:sz w:val="20"/>
                <w:szCs w:val="18"/>
              </w:rPr>
              <w:t>eport for that vessel with a line;</w:t>
            </w:r>
          </w:p>
          <w:p w14:paraId="2F74B8D6" w14:textId="6803CD13" w:rsidR="007C46A8" w:rsidRPr="007C46A8" w:rsidRDefault="007C46A8" w:rsidP="00DF5F9B">
            <w:pPr>
              <w:pStyle w:val="ListParagraph"/>
              <w:numPr>
                <w:ilvl w:val="1"/>
                <w:numId w:val="14"/>
              </w:numPr>
              <w:ind w:left="628"/>
              <w:rPr>
                <w:sz w:val="20"/>
                <w:szCs w:val="18"/>
              </w:rPr>
            </w:pPr>
            <w:r w:rsidRPr="007C46A8">
              <w:rPr>
                <w:sz w:val="20"/>
                <w:szCs w:val="18"/>
              </w:rPr>
              <w:t>upon click on a given vessel position, show a popup</w:t>
            </w:r>
            <w:r>
              <w:rPr>
                <w:sz w:val="20"/>
                <w:szCs w:val="18"/>
              </w:rPr>
              <w:t xml:space="preserve"> </w:t>
            </w:r>
            <w:r w:rsidRPr="007C46A8">
              <w:rPr>
                <w:sz w:val="20"/>
                <w:szCs w:val="18"/>
              </w:rPr>
              <w:t>window including at least summary information such</w:t>
            </w:r>
            <w:r>
              <w:rPr>
                <w:sz w:val="20"/>
                <w:szCs w:val="18"/>
              </w:rPr>
              <w:t xml:space="preserve"> </w:t>
            </w:r>
            <w:r w:rsidRPr="007C46A8">
              <w:rPr>
                <w:sz w:val="20"/>
                <w:szCs w:val="18"/>
              </w:rPr>
              <w:t>as:</w:t>
            </w:r>
          </w:p>
          <w:p w14:paraId="4835430A" w14:textId="590ACB58" w:rsidR="004935D9" w:rsidRDefault="007C46A8" w:rsidP="00DF5F9B">
            <w:pPr>
              <w:pStyle w:val="ListParagraph"/>
              <w:numPr>
                <w:ilvl w:val="2"/>
                <w:numId w:val="14"/>
              </w:numPr>
              <w:ind w:left="988"/>
              <w:rPr>
                <w:sz w:val="20"/>
                <w:szCs w:val="18"/>
              </w:rPr>
            </w:pPr>
            <w:r w:rsidRPr="0083016B">
              <w:rPr>
                <w:sz w:val="20"/>
                <w:szCs w:val="18"/>
              </w:rPr>
              <w:t>vessel identification data</w:t>
            </w:r>
            <w:r w:rsidR="004935D9">
              <w:rPr>
                <w:sz w:val="20"/>
                <w:szCs w:val="18"/>
              </w:rPr>
              <w:t xml:space="preserve"> (vessel name</w:t>
            </w:r>
            <w:r w:rsidR="0031241F">
              <w:rPr>
                <w:sz w:val="20"/>
                <w:szCs w:val="18"/>
              </w:rPr>
              <w:t xml:space="preserve"> </w:t>
            </w:r>
            <w:r w:rsidR="00C70408">
              <w:rPr>
                <w:sz w:val="20"/>
                <w:szCs w:val="18"/>
              </w:rPr>
              <w:t>/</w:t>
            </w:r>
            <w:r w:rsidR="0031241F">
              <w:rPr>
                <w:sz w:val="20"/>
                <w:szCs w:val="18"/>
              </w:rPr>
              <w:t>UVI</w:t>
            </w:r>
            <w:r w:rsidR="00C70408">
              <w:rPr>
                <w:sz w:val="20"/>
                <w:szCs w:val="18"/>
              </w:rPr>
              <w:t>/</w:t>
            </w:r>
            <w:r w:rsidR="00B3719A">
              <w:rPr>
                <w:rStyle w:val="FootnoteReference"/>
                <w:sz w:val="20"/>
                <w:szCs w:val="18"/>
              </w:rPr>
              <w:footnoteReference w:id="8"/>
            </w:r>
            <w:r w:rsidR="004935D9">
              <w:rPr>
                <w:sz w:val="20"/>
                <w:szCs w:val="18"/>
              </w:rPr>
              <w:t xml:space="preserve"> </w:t>
            </w:r>
            <w:r w:rsidR="00C70408">
              <w:rPr>
                <w:sz w:val="20"/>
                <w:szCs w:val="18"/>
              </w:rPr>
              <w:t>flag)</w:t>
            </w:r>
            <w:r w:rsidR="004935D9">
              <w:rPr>
                <w:sz w:val="20"/>
                <w:szCs w:val="18"/>
              </w:rPr>
              <w:t xml:space="preserve"> </w:t>
            </w:r>
          </w:p>
          <w:p w14:paraId="2C8B171F" w14:textId="78EF7898" w:rsidR="00805428" w:rsidRDefault="00805428" w:rsidP="00DF5F9B">
            <w:pPr>
              <w:pStyle w:val="ListParagraph"/>
              <w:numPr>
                <w:ilvl w:val="2"/>
                <w:numId w:val="14"/>
              </w:numPr>
              <w:ind w:left="988"/>
              <w:rPr>
                <w:sz w:val="20"/>
                <w:szCs w:val="18"/>
              </w:rPr>
            </w:pPr>
            <w:r w:rsidRPr="0083016B">
              <w:rPr>
                <w:sz w:val="20"/>
                <w:szCs w:val="18"/>
              </w:rPr>
              <w:t>last location along with related timestamp;</w:t>
            </w:r>
          </w:p>
          <w:p w14:paraId="0CE7B3B5" w14:textId="451FCCEB" w:rsidR="00805428" w:rsidRDefault="00805428" w:rsidP="00DF5F9B">
            <w:pPr>
              <w:pStyle w:val="ListParagraph"/>
              <w:numPr>
                <w:ilvl w:val="2"/>
                <w:numId w:val="14"/>
              </w:numPr>
              <w:ind w:left="988"/>
              <w:rPr>
                <w:sz w:val="20"/>
                <w:szCs w:val="18"/>
              </w:rPr>
            </w:pPr>
            <w:r w:rsidRPr="0083016B">
              <w:rPr>
                <w:sz w:val="20"/>
                <w:szCs w:val="18"/>
              </w:rPr>
              <w:t>speed and heading</w:t>
            </w:r>
            <w:r>
              <w:rPr>
                <w:sz w:val="20"/>
                <w:szCs w:val="18"/>
              </w:rPr>
              <w:t>;</w:t>
            </w:r>
          </w:p>
          <w:p w14:paraId="4299327B" w14:textId="13D5C154" w:rsidR="00805428" w:rsidRDefault="00805428" w:rsidP="00DF5F9B">
            <w:pPr>
              <w:pStyle w:val="ListParagraph"/>
              <w:numPr>
                <w:ilvl w:val="2"/>
                <w:numId w:val="14"/>
              </w:numPr>
              <w:ind w:left="988"/>
              <w:rPr>
                <w:sz w:val="20"/>
                <w:szCs w:val="18"/>
              </w:rPr>
            </w:pPr>
            <w:r w:rsidRPr="007C46A8">
              <w:rPr>
                <w:sz w:val="20"/>
                <w:szCs w:val="18"/>
              </w:rPr>
              <w:t>type of transmission device (VMS</w:t>
            </w:r>
            <w:r>
              <w:rPr>
                <w:sz w:val="20"/>
                <w:szCs w:val="18"/>
              </w:rPr>
              <w:t xml:space="preserve"> </w:t>
            </w:r>
            <w:r w:rsidRPr="007C46A8">
              <w:rPr>
                <w:sz w:val="20"/>
                <w:szCs w:val="18"/>
              </w:rPr>
              <w:t>model)</w:t>
            </w:r>
            <w:r>
              <w:rPr>
                <w:sz w:val="20"/>
                <w:szCs w:val="18"/>
              </w:rPr>
              <w:t xml:space="preserve">, </w:t>
            </w:r>
            <w:r w:rsidRPr="007C46A8">
              <w:rPr>
                <w:sz w:val="20"/>
                <w:szCs w:val="18"/>
              </w:rPr>
              <w:t>data source (</w:t>
            </w:r>
            <w:r>
              <w:rPr>
                <w:sz w:val="20"/>
                <w:szCs w:val="18"/>
              </w:rPr>
              <w:t>NAF/F</w:t>
            </w:r>
            <w:r w:rsidR="00FF1377">
              <w:rPr>
                <w:sz w:val="20"/>
                <w:szCs w:val="18"/>
              </w:rPr>
              <w:t>LUX</w:t>
            </w:r>
            <w:r>
              <w:rPr>
                <w:sz w:val="20"/>
                <w:szCs w:val="18"/>
              </w:rPr>
              <w:t xml:space="preserve">) </w:t>
            </w:r>
            <w:r w:rsidRPr="005B6343">
              <w:rPr>
                <w:sz w:val="20"/>
                <w:szCs w:val="18"/>
              </w:rPr>
              <w:t>or manual input of position reports)</w:t>
            </w:r>
          </w:p>
          <w:p w14:paraId="3C10AE21" w14:textId="3907D305" w:rsidR="00381E80" w:rsidRPr="00381E80" w:rsidRDefault="00381E80" w:rsidP="00DF5F9B">
            <w:pPr>
              <w:pStyle w:val="ListParagraph"/>
              <w:numPr>
                <w:ilvl w:val="0"/>
                <w:numId w:val="14"/>
              </w:numPr>
              <w:ind w:left="448" w:hanging="180"/>
              <w:rPr>
                <w:sz w:val="20"/>
                <w:szCs w:val="18"/>
                <w:lang w:val="en-GB"/>
              </w:rPr>
            </w:pPr>
            <w:r w:rsidRPr="00381E80">
              <w:rPr>
                <w:sz w:val="20"/>
                <w:szCs w:val="18"/>
                <w:lang w:val="en-GB"/>
              </w:rPr>
              <w:t>Controls such as menus, dialog windows, checklists and other</w:t>
            </w:r>
            <w:r w:rsidR="00623E72" w:rsidRPr="00301D81">
              <w:rPr>
                <w:sz w:val="20"/>
                <w:szCs w:val="18"/>
                <w:lang w:val="en-GB"/>
              </w:rPr>
              <w:t xml:space="preserve"> </w:t>
            </w:r>
            <w:r w:rsidRPr="00301D81">
              <w:rPr>
                <w:sz w:val="20"/>
                <w:szCs w:val="18"/>
                <w:lang w:val="en-GB"/>
              </w:rPr>
              <w:t>relevant user controls in order to allow the end user to filter or</w:t>
            </w:r>
            <w:r w:rsidR="00B4508D" w:rsidRPr="00301D81">
              <w:rPr>
                <w:sz w:val="20"/>
                <w:szCs w:val="18"/>
                <w:lang w:val="en-GB"/>
              </w:rPr>
              <w:t xml:space="preserve"> </w:t>
            </w:r>
            <w:r w:rsidRPr="00301D81">
              <w:rPr>
                <w:sz w:val="20"/>
                <w:szCs w:val="18"/>
                <w:lang w:val="en-GB"/>
              </w:rPr>
              <w:t>query available information as necessary. This shall also apply</w:t>
            </w:r>
            <w:r w:rsidR="00B4508D" w:rsidRPr="00301D81">
              <w:rPr>
                <w:sz w:val="20"/>
                <w:szCs w:val="18"/>
                <w:lang w:val="en-GB"/>
              </w:rPr>
              <w:t xml:space="preserve"> </w:t>
            </w:r>
            <w:r w:rsidRPr="00301D81">
              <w:rPr>
                <w:sz w:val="20"/>
                <w:szCs w:val="18"/>
                <w:lang w:val="en-GB"/>
              </w:rPr>
              <w:t>to available details of position reports such as the source of</w:t>
            </w:r>
            <w:r w:rsidR="00301D81">
              <w:rPr>
                <w:sz w:val="20"/>
                <w:szCs w:val="18"/>
                <w:lang w:val="en-GB"/>
              </w:rPr>
              <w:t xml:space="preserve"> </w:t>
            </w:r>
            <w:r w:rsidR="00B4508D" w:rsidRPr="00301D81">
              <w:rPr>
                <w:sz w:val="20"/>
                <w:szCs w:val="18"/>
                <w:lang w:val="en-GB"/>
              </w:rPr>
              <w:t>VMS data (FMC/ALC/Manual Input)</w:t>
            </w:r>
            <w:r w:rsidRPr="00381E80">
              <w:rPr>
                <w:sz w:val="20"/>
                <w:szCs w:val="18"/>
                <w:lang w:val="en-GB"/>
              </w:rPr>
              <w:t>.</w:t>
            </w:r>
          </w:p>
          <w:p w14:paraId="5E99479A" w14:textId="062DF851" w:rsidR="00381E80" w:rsidRPr="00301D81" w:rsidRDefault="00381E80" w:rsidP="00DF5F9B">
            <w:pPr>
              <w:pStyle w:val="ListParagraph"/>
              <w:numPr>
                <w:ilvl w:val="0"/>
                <w:numId w:val="14"/>
              </w:numPr>
              <w:ind w:left="448" w:hanging="180"/>
              <w:rPr>
                <w:sz w:val="20"/>
                <w:szCs w:val="18"/>
                <w:lang w:val="en-GB"/>
              </w:rPr>
            </w:pPr>
            <w:r w:rsidRPr="00381E80">
              <w:rPr>
                <w:sz w:val="20"/>
                <w:szCs w:val="18"/>
                <w:lang w:val="en-GB"/>
              </w:rPr>
              <w:t>Load and display charts providing geographic coverage for the</w:t>
            </w:r>
            <w:r w:rsidR="00301D81">
              <w:rPr>
                <w:sz w:val="20"/>
                <w:szCs w:val="18"/>
                <w:lang w:val="en-GB"/>
              </w:rPr>
              <w:t xml:space="preserve"> Agreement A</w:t>
            </w:r>
            <w:r w:rsidRPr="00301D81">
              <w:rPr>
                <w:sz w:val="20"/>
                <w:szCs w:val="18"/>
                <w:lang w:val="en-GB"/>
              </w:rPr>
              <w:t>rea</w:t>
            </w:r>
          </w:p>
          <w:p w14:paraId="23E4DE2A" w14:textId="1D927281" w:rsidR="00381E80" w:rsidRPr="00381E80" w:rsidRDefault="00381E80" w:rsidP="00DF5F9B">
            <w:pPr>
              <w:pStyle w:val="ListParagraph"/>
              <w:numPr>
                <w:ilvl w:val="0"/>
                <w:numId w:val="14"/>
              </w:numPr>
              <w:ind w:left="448" w:hanging="180"/>
              <w:rPr>
                <w:sz w:val="20"/>
                <w:szCs w:val="18"/>
                <w:lang w:val="en-GB"/>
              </w:rPr>
            </w:pPr>
            <w:r w:rsidRPr="00381E80">
              <w:rPr>
                <w:sz w:val="20"/>
                <w:szCs w:val="18"/>
                <w:lang w:val="en-GB"/>
              </w:rPr>
              <w:lastRenderedPageBreak/>
              <w:t>Display vector layers for themes and objects such as EEZ zone</w:t>
            </w:r>
            <w:r w:rsidR="00301D81" w:rsidRPr="00E63A14">
              <w:rPr>
                <w:sz w:val="20"/>
                <w:szCs w:val="18"/>
                <w:lang w:val="en-GB"/>
              </w:rPr>
              <w:t xml:space="preserve"> </w:t>
            </w:r>
            <w:r w:rsidRPr="00381E80">
              <w:rPr>
                <w:sz w:val="20"/>
                <w:szCs w:val="18"/>
                <w:lang w:val="en-GB"/>
              </w:rPr>
              <w:t xml:space="preserve">boundaries, closed areas, </w:t>
            </w:r>
            <w:r w:rsidR="00301D81" w:rsidRPr="00E63A14">
              <w:rPr>
                <w:sz w:val="20"/>
                <w:szCs w:val="18"/>
                <w:lang w:val="en-GB"/>
              </w:rPr>
              <w:t>I</w:t>
            </w:r>
            <w:r w:rsidRPr="00381E80">
              <w:rPr>
                <w:sz w:val="20"/>
                <w:szCs w:val="18"/>
                <w:lang w:val="en-GB"/>
              </w:rPr>
              <w:t>PAs</w:t>
            </w:r>
            <w:r w:rsidR="00301D81" w:rsidRPr="00E63A14">
              <w:rPr>
                <w:sz w:val="20"/>
                <w:szCs w:val="18"/>
                <w:lang w:val="en-GB"/>
              </w:rPr>
              <w:t xml:space="preserve"> and MPAs</w:t>
            </w:r>
            <w:r w:rsidR="009A15B2" w:rsidRPr="00E63A14">
              <w:rPr>
                <w:sz w:val="20"/>
                <w:szCs w:val="18"/>
                <w:lang w:val="en-GB"/>
              </w:rPr>
              <w:t>.</w:t>
            </w:r>
            <w:r w:rsidR="006A5C4F">
              <w:rPr>
                <w:rStyle w:val="FootnoteReference"/>
                <w:sz w:val="20"/>
                <w:szCs w:val="18"/>
                <w:lang w:val="en-GB"/>
              </w:rPr>
              <w:footnoteReference w:id="9"/>
            </w:r>
          </w:p>
          <w:p w14:paraId="20082823" w14:textId="6D853743" w:rsidR="00381E80" w:rsidRPr="008537FE" w:rsidRDefault="00341AA8" w:rsidP="00DF5F9B">
            <w:pPr>
              <w:pStyle w:val="ListParagraph"/>
              <w:numPr>
                <w:ilvl w:val="0"/>
                <w:numId w:val="14"/>
              </w:numPr>
              <w:ind w:left="448" w:hanging="180"/>
              <w:rPr>
                <w:sz w:val="20"/>
                <w:szCs w:val="18"/>
                <w:lang w:val="en-GB"/>
              </w:rPr>
            </w:pPr>
            <w:r w:rsidRPr="00341AA8">
              <w:rPr>
                <w:sz w:val="20"/>
                <w:szCs w:val="18"/>
                <w:lang w:val="en-GB"/>
              </w:rPr>
              <w:t>B</w:t>
            </w:r>
            <w:r w:rsidR="00381E80" w:rsidRPr="00381E80">
              <w:rPr>
                <w:sz w:val="20"/>
                <w:szCs w:val="18"/>
                <w:lang w:val="en-GB"/>
              </w:rPr>
              <w:t>ase maps relying on OpenStreetMap or equivalent while also supporting the use of third-party vector</w:t>
            </w:r>
            <w:r>
              <w:rPr>
                <w:sz w:val="20"/>
                <w:szCs w:val="18"/>
                <w:lang w:val="en-GB"/>
              </w:rPr>
              <w:t xml:space="preserve"> </w:t>
            </w:r>
            <w:r w:rsidR="00381E80" w:rsidRPr="00341AA8">
              <w:rPr>
                <w:sz w:val="20"/>
                <w:szCs w:val="18"/>
                <w:lang w:val="en-GB"/>
              </w:rPr>
              <w:t>charts (</w:t>
            </w:r>
            <w:r w:rsidR="00AD2DB2">
              <w:rPr>
                <w:sz w:val="20"/>
                <w:szCs w:val="18"/>
                <w:lang w:val="en-GB"/>
              </w:rPr>
              <w:t>preferably</w:t>
            </w:r>
            <w:r w:rsidR="00381E80" w:rsidRPr="00341AA8">
              <w:rPr>
                <w:sz w:val="20"/>
                <w:szCs w:val="18"/>
                <w:lang w:val="en-GB"/>
              </w:rPr>
              <w:t xml:space="preserve"> C-MAP) including information</w:t>
            </w:r>
            <w:r w:rsidR="008537FE">
              <w:rPr>
                <w:sz w:val="20"/>
                <w:szCs w:val="18"/>
                <w:lang w:val="en-GB"/>
              </w:rPr>
              <w:t xml:space="preserve"> </w:t>
            </w:r>
            <w:r w:rsidR="00381E80" w:rsidRPr="008537FE">
              <w:rPr>
                <w:sz w:val="20"/>
                <w:szCs w:val="18"/>
                <w:lang w:val="en-GB"/>
              </w:rPr>
              <w:t>relevant to the work of</w:t>
            </w:r>
            <w:r w:rsidR="00AD2DB2" w:rsidRPr="008537FE">
              <w:rPr>
                <w:sz w:val="20"/>
                <w:szCs w:val="18"/>
                <w:lang w:val="en-GB"/>
              </w:rPr>
              <w:t xml:space="preserve"> SIOFA</w:t>
            </w:r>
            <w:r w:rsidR="00381E80" w:rsidRPr="008537FE">
              <w:rPr>
                <w:sz w:val="20"/>
                <w:szCs w:val="18"/>
                <w:lang w:val="en-GB"/>
              </w:rPr>
              <w:t>, such as bathymetries.</w:t>
            </w:r>
          </w:p>
          <w:p w14:paraId="51E126E2" w14:textId="0F9FCE9F" w:rsidR="00381E80" w:rsidRPr="00381E80" w:rsidRDefault="00381E80" w:rsidP="00DF5F9B">
            <w:pPr>
              <w:pStyle w:val="ListParagraph"/>
              <w:numPr>
                <w:ilvl w:val="0"/>
                <w:numId w:val="14"/>
              </w:numPr>
              <w:ind w:left="448" w:hanging="180"/>
              <w:rPr>
                <w:sz w:val="20"/>
                <w:szCs w:val="18"/>
                <w:lang w:val="en-GB"/>
              </w:rPr>
            </w:pPr>
            <w:r w:rsidRPr="00381E80">
              <w:rPr>
                <w:sz w:val="20"/>
                <w:szCs w:val="18"/>
                <w:lang w:val="en-GB"/>
              </w:rPr>
              <w:t>Allow the creation of user-defined zones by either using visual tools on the map or</w:t>
            </w:r>
            <w:r w:rsidR="0091766A">
              <w:rPr>
                <w:sz w:val="20"/>
                <w:szCs w:val="18"/>
                <w:lang w:val="en-GB"/>
              </w:rPr>
              <w:t xml:space="preserve"> </w:t>
            </w:r>
            <w:r w:rsidRPr="00381E80">
              <w:rPr>
                <w:sz w:val="20"/>
                <w:szCs w:val="18"/>
                <w:lang w:val="en-GB"/>
              </w:rPr>
              <w:t>performing data entry for relevant dimensions.</w:t>
            </w:r>
          </w:p>
          <w:p w14:paraId="4605ED49" w14:textId="14397CCB" w:rsidR="00381E80" w:rsidRDefault="00381E80" w:rsidP="00DF5F9B">
            <w:pPr>
              <w:pStyle w:val="ListParagraph"/>
              <w:numPr>
                <w:ilvl w:val="0"/>
                <w:numId w:val="14"/>
              </w:numPr>
              <w:ind w:left="448" w:hanging="180"/>
              <w:rPr>
                <w:sz w:val="20"/>
                <w:szCs w:val="18"/>
                <w:lang w:val="en-GB"/>
              </w:rPr>
            </w:pPr>
            <w:r w:rsidRPr="00381E80">
              <w:rPr>
                <w:sz w:val="20"/>
                <w:szCs w:val="18"/>
                <w:lang w:val="en-GB"/>
              </w:rPr>
              <w:t xml:space="preserve">Allow </w:t>
            </w:r>
            <w:r w:rsidR="004E6FEE">
              <w:rPr>
                <w:sz w:val="20"/>
                <w:szCs w:val="18"/>
                <w:lang w:val="en-GB"/>
              </w:rPr>
              <w:t xml:space="preserve">mobile units or vessels to be selected </w:t>
            </w:r>
            <w:r w:rsidRPr="00381E80">
              <w:rPr>
                <w:sz w:val="20"/>
                <w:szCs w:val="18"/>
                <w:lang w:val="en-GB"/>
              </w:rPr>
              <w:t>by name, ID, type,</w:t>
            </w:r>
            <w:r w:rsidR="0091766A">
              <w:rPr>
                <w:sz w:val="20"/>
                <w:szCs w:val="18"/>
                <w:lang w:val="en-GB"/>
              </w:rPr>
              <w:t xml:space="preserve"> </w:t>
            </w:r>
            <w:r w:rsidRPr="00381E80">
              <w:rPr>
                <w:sz w:val="20"/>
                <w:szCs w:val="18"/>
                <w:lang w:val="en-GB"/>
              </w:rPr>
              <w:t>or user-defined group(s).</w:t>
            </w:r>
          </w:p>
          <w:p w14:paraId="7AF93118" w14:textId="6BE72D23" w:rsidR="004E6FEE" w:rsidRPr="00381E80" w:rsidRDefault="005252D6" w:rsidP="00DF5F9B">
            <w:pPr>
              <w:pStyle w:val="ListParagraph"/>
              <w:numPr>
                <w:ilvl w:val="0"/>
                <w:numId w:val="14"/>
              </w:numPr>
              <w:ind w:left="448" w:hanging="180"/>
              <w:rPr>
                <w:sz w:val="20"/>
                <w:szCs w:val="18"/>
                <w:lang w:val="en-GB"/>
              </w:rPr>
            </w:pPr>
            <w:r w:rsidRPr="005252D6">
              <w:rPr>
                <w:sz w:val="20"/>
                <w:szCs w:val="18"/>
                <w:lang w:val="en-GB"/>
              </w:rPr>
              <w:t>select and display a vessel group or vessel list</w:t>
            </w:r>
            <w:r>
              <w:rPr>
                <w:sz w:val="20"/>
                <w:szCs w:val="18"/>
                <w:lang w:val="en-GB"/>
              </w:rPr>
              <w:t xml:space="preserve"> both for graphical and tabular consultation</w:t>
            </w:r>
          </w:p>
          <w:p w14:paraId="276C7CD4" w14:textId="55163D47" w:rsidR="00381E80" w:rsidRPr="00381E80" w:rsidRDefault="00381E80" w:rsidP="00DF5F9B">
            <w:pPr>
              <w:pStyle w:val="ListParagraph"/>
              <w:numPr>
                <w:ilvl w:val="0"/>
                <w:numId w:val="14"/>
              </w:numPr>
              <w:ind w:left="448" w:hanging="180"/>
              <w:rPr>
                <w:sz w:val="20"/>
                <w:szCs w:val="18"/>
                <w:lang w:val="en-GB"/>
              </w:rPr>
            </w:pPr>
            <w:r w:rsidRPr="00381E80">
              <w:rPr>
                <w:sz w:val="20"/>
                <w:szCs w:val="18"/>
                <w:lang w:val="en-GB"/>
              </w:rPr>
              <w:t xml:space="preserve">Display vessel tracks </w:t>
            </w:r>
            <w:r w:rsidR="00E63A14">
              <w:rPr>
                <w:sz w:val="20"/>
                <w:szCs w:val="18"/>
                <w:lang w:val="en-GB"/>
              </w:rPr>
              <w:t>differently</w:t>
            </w:r>
            <w:r w:rsidRPr="00381E80">
              <w:rPr>
                <w:sz w:val="20"/>
                <w:szCs w:val="18"/>
                <w:lang w:val="en-GB"/>
              </w:rPr>
              <w:t xml:space="preserve"> (e.g. color/line style)</w:t>
            </w:r>
            <w:r w:rsidR="0091766A">
              <w:rPr>
                <w:sz w:val="20"/>
                <w:szCs w:val="18"/>
                <w:lang w:val="en-GB"/>
              </w:rPr>
              <w:t xml:space="preserve"> </w:t>
            </w:r>
            <w:r w:rsidRPr="00381E80">
              <w:rPr>
                <w:sz w:val="20"/>
                <w:szCs w:val="18"/>
                <w:lang w:val="en-GB"/>
              </w:rPr>
              <w:t>according to speed thresholds selected by the end-user.</w:t>
            </w:r>
          </w:p>
          <w:p w14:paraId="1F5F0C64" w14:textId="1AB6819B" w:rsidR="007C46A8" w:rsidRPr="00D670DA" w:rsidRDefault="00381E80" w:rsidP="00DF5F9B">
            <w:pPr>
              <w:pStyle w:val="ListParagraph"/>
              <w:numPr>
                <w:ilvl w:val="0"/>
                <w:numId w:val="14"/>
              </w:numPr>
              <w:ind w:left="448" w:hanging="180"/>
              <w:rPr>
                <w:sz w:val="20"/>
                <w:szCs w:val="18"/>
              </w:rPr>
            </w:pPr>
            <w:r w:rsidRPr="00381E80">
              <w:rPr>
                <w:sz w:val="20"/>
                <w:szCs w:val="18"/>
                <w:lang w:val="en-GB"/>
              </w:rPr>
              <w:t xml:space="preserve">Display vessel tracks </w:t>
            </w:r>
            <w:r w:rsidR="00E63A14" w:rsidRPr="00E63A14">
              <w:rPr>
                <w:sz w:val="20"/>
                <w:szCs w:val="18"/>
                <w:lang w:val="en-GB"/>
              </w:rPr>
              <w:t>differently</w:t>
            </w:r>
            <w:r w:rsidRPr="00381E80">
              <w:rPr>
                <w:sz w:val="20"/>
                <w:szCs w:val="18"/>
                <w:lang w:val="en-GB"/>
              </w:rPr>
              <w:t xml:space="preserve"> (e.g. </w:t>
            </w:r>
            <w:r w:rsidR="006C2B0E">
              <w:rPr>
                <w:sz w:val="20"/>
                <w:szCs w:val="18"/>
                <w:lang w:val="en-GB"/>
              </w:rPr>
              <w:t>colour/line style) according to the source of VMS data or other information,</w:t>
            </w:r>
            <w:r w:rsidRPr="00381E80">
              <w:rPr>
                <w:sz w:val="20"/>
                <w:szCs w:val="18"/>
                <w:lang w:val="en-GB"/>
              </w:rPr>
              <w:t xml:space="preserve"> such as the</w:t>
            </w:r>
            <w:r w:rsidR="00D670DA">
              <w:rPr>
                <w:sz w:val="20"/>
                <w:szCs w:val="18"/>
                <w:lang w:val="en-GB"/>
              </w:rPr>
              <w:t xml:space="preserve"> </w:t>
            </w:r>
            <w:r w:rsidR="00D670DA" w:rsidRPr="00D670DA">
              <w:rPr>
                <w:sz w:val="20"/>
                <w:szCs w:val="18"/>
                <w:lang w:val="en-GB"/>
              </w:rPr>
              <w:t>transmission means</w:t>
            </w:r>
            <w:r w:rsidR="00D670DA">
              <w:rPr>
                <w:sz w:val="20"/>
                <w:szCs w:val="18"/>
                <w:lang w:val="en-GB"/>
              </w:rPr>
              <w:t>.</w:t>
            </w:r>
          </w:p>
          <w:p w14:paraId="146ED42F" w14:textId="182DB1B0" w:rsidR="00432088" w:rsidRPr="00432088" w:rsidRDefault="00432088" w:rsidP="00DF5F9B">
            <w:pPr>
              <w:pStyle w:val="ListParagraph"/>
              <w:numPr>
                <w:ilvl w:val="0"/>
                <w:numId w:val="14"/>
              </w:numPr>
              <w:ind w:left="448" w:hanging="180"/>
              <w:rPr>
                <w:sz w:val="20"/>
                <w:szCs w:val="18"/>
              </w:rPr>
            </w:pPr>
            <w:r w:rsidRPr="00432088">
              <w:rPr>
                <w:sz w:val="20"/>
                <w:szCs w:val="18"/>
              </w:rPr>
              <w:t>Allow current and historical position reports to be available for graphical and tabular consultation to authorized users</w:t>
            </w:r>
            <w:r w:rsidR="005252D6">
              <w:rPr>
                <w:sz w:val="20"/>
                <w:szCs w:val="18"/>
              </w:rPr>
              <w:t xml:space="preserve">, along with the possibility to replay </w:t>
            </w:r>
            <w:r w:rsidRPr="00432088">
              <w:rPr>
                <w:sz w:val="20"/>
                <w:szCs w:val="18"/>
              </w:rPr>
              <w:t>vessel tracks on the map in chronological sequence.</w:t>
            </w:r>
          </w:p>
          <w:p w14:paraId="69E4E310" w14:textId="1F81DDE3" w:rsidR="00432088" w:rsidRPr="00432088" w:rsidRDefault="00432088" w:rsidP="00DF5F9B">
            <w:pPr>
              <w:pStyle w:val="ListParagraph"/>
              <w:numPr>
                <w:ilvl w:val="0"/>
                <w:numId w:val="14"/>
              </w:numPr>
              <w:ind w:left="448" w:hanging="180"/>
              <w:rPr>
                <w:sz w:val="20"/>
                <w:szCs w:val="18"/>
              </w:rPr>
            </w:pPr>
            <w:r w:rsidRPr="00432088">
              <w:rPr>
                <w:sz w:val="20"/>
                <w:szCs w:val="18"/>
              </w:rPr>
              <w:t>Ability to define a geographical area as a circle by providing center and radius.</w:t>
            </w:r>
          </w:p>
          <w:p w14:paraId="3519BF82" w14:textId="75CCE083" w:rsidR="00432088" w:rsidRPr="00227E8E" w:rsidRDefault="00432088" w:rsidP="00DF5F9B">
            <w:pPr>
              <w:pStyle w:val="ListParagraph"/>
              <w:numPr>
                <w:ilvl w:val="0"/>
                <w:numId w:val="14"/>
              </w:numPr>
              <w:ind w:left="448" w:hanging="180"/>
              <w:rPr>
                <w:sz w:val="20"/>
                <w:szCs w:val="18"/>
              </w:rPr>
            </w:pPr>
            <w:r w:rsidRPr="00227E8E">
              <w:rPr>
                <w:sz w:val="20"/>
                <w:szCs w:val="18"/>
              </w:rPr>
              <w:t>Possibility to measure the distance between two selected</w:t>
            </w:r>
            <w:r w:rsidR="00227E8E">
              <w:rPr>
                <w:sz w:val="20"/>
                <w:szCs w:val="18"/>
              </w:rPr>
              <w:t xml:space="preserve"> </w:t>
            </w:r>
            <w:r w:rsidRPr="00227E8E">
              <w:rPr>
                <w:sz w:val="20"/>
                <w:szCs w:val="18"/>
              </w:rPr>
              <w:t>points.</w:t>
            </w:r>
          </w:p>
          <w:p w14:paraId="4A6C84E5" w14:textId="2E3A3F31" w:rsidR="00D670DA" w:rsidRPr="005B6343" w:rsidRDefault="00432088" w:rsidP="00DF5F9B">
            <w:pPr>
              <w:pStyle w:val="ListParagraph"/>
              <w:numPr>
                <w:ilvl w:val="0"/>
                <w:numId w:val="14"/>
              </w:numPr>
              <w:ind w:left="448" w:hanging="180"/>
              <w:rPr>
                <w:sz w:val="20"/>
                <w:szCs w:val="18"/>
              </w:rPr>
            </w:pPr>
            <w:r w:rsidRPr="00432088">
              <w:rPr>
                <w:sz w:val="20"/>
                <w:szCs w:val="18"/>
              </w:rPr>
              <w:t xml:space="preserve">Printing/exporting a selected portion of the map to </w:t>
            </w:r>
            <w:r w:rsidR="006C2B0E">
              <w:rPr>
                <w:sz w:val="20"/>
                <w:szCs w:val="18"/>
              </w:rPr>
              <w:t xml:space="preserve">a </w:t>
            </w:r>
            <w:r w:rsidRPr="00432088">
              <w:rPr>
                <w:sz w:val="20"/>
                <w:szCs w:val="18"/>
              </w:rPr>
              <w:t>graphic file</w:t>
            </w:r>
            <w:r w:rsidR="00227E8E">
              <w:rPr>
                <w:sz w:val="20"/>
                <w:szCs w:val="18"/>
              </w:rPr>
              <w:t xml:space="preserve"> </w:t>
            </w:r>
            <w:r w:rsidRPr="00432088">
              <w:rPr>
                <w:sz w:val="20"/>
                <w:szCs w:val="18"/>
              </w:rPr>
              <w:t>should be supported.</w:t>
            </w:r>
          </w:p>
        </w:tc>
        <w:tc>
          <w:tcPr>
            <w:tcW w:w="1350" w:type="dxa"/>
          </w:tcPr>
          <w:p w14:paraId="403329AC" w14:textId="0E271409" w:rsidR="007D78C4" w:rsidRDefault="00BA7358" w:rsidP="002F0EF1">
            <w:pPr>
              <w:spacing w:after="240"/>
              <w:jc w:val="left"/>
              <w:rPr>
                <w:sz w:val="20"/>
                <w:szCs w:val="18"/>
              </w:rPr>
            </w:pPr>
            <w:r>
              <w:rPr>
                <w:sz w:val="20"/>
                <w:szCs w:val="18"/>
              </w:rPr>
              <w:lastRenderedPageBreak/>
              <w:t>Mandatory</w:t>
            </w:r>
          </w:p>
        </w:tc>
      </w:tr>
      <w:tr w:rsidR="00F443EE" w14:paraId="31810C42" w14:textId="77777777" w:rsidTr="00227E8E">
        <w:tc>
          <w:tcPr>
            <w:tcW w:w="805" w:type="dxa"/>
          </w:tcPr>
          <w:p w14:paraId="67B49F9B" w14:textId="77777777" w:rsidR="00F443EE" w:rsidRPr="00024E21" w:rsidRDefault="00F443EE" w:rsidP="00DF5F9B">
            <w:pPr>
              <w:pStyle w:val="ListParagraph"/>
              <w:numPr>
                <w:ilvl w:val="0"/>
                <w:numId w:val="13"/>
              </w:numPr>
              <w:spacing w:after="240"/>
              <w:jc w:val="left"/>
              <w:rPr>
                <w:sz w:val="20"/>
                <w:szCs w:val="18"/>
              </w:rPr>
            </w:pPr>
          </w:p>
        </w:tc>
        <w:tc>
          <w:tcPr>
            <w:tcW w:w="7110" w:type="dxa"/>
          </w:tcPr>
          <w:p w14:paraId="175BF7AB" w14:textId="44D5C775" w:rsidR="00142333" w:rsidRPr="004438DA" w:rsidRDefault="006C2B0E" w:rsidP="00222296">
            <w:pPr>
              <w:spacing w:after="240"/>
              <w:rPr>
                <w:sz w:val="20"/>
                <w:szCs w:val="18"/>
              </w:rPr>
            </w:pPr>
            <w:r w:rsidRPr="006C2B0E">
              <w:rPr>
                <w:sz w:val="20"/>
                <w:szCs w:val="18"/>
              </w:rPr>
              <w:t>A section of the user interface shall allow the user to consult</w:t>
            </w:r>
            <w:r>
              <w:rPr>
                <w:sz w:val="20"/>
                <w:szCs w:val="18"/>
              </w:rPr>
              <w:t xml:space="preserve"> </w:t>
            </w:r>
            <w:r w:rsidRPr="006C2B0E">
              <w:rPr>
                <w:sz w:val="20"/>
                <w:szCs w:val="18"/>
              </w:rPr>
              <w:t xml:space="preserve">fleet data covering any vessel </w:t>
            </w:r>
            <w:r>
              <w:rPr>
                <w:sz w:val="20"/>
                <w:szCs w:val="18"/>
              </w:rPr>
              <w:t>whose</w:t>
            </w:r>
            <w:r w:rsidRPr="006C2B0E">
              <w:rPr>
                <w:sz w:val="20"/>
                <w:szCs w:val="18"/>
              </w:rPr>
              <w:t xml:space="preserve"> position data is received by</w:t>
            </w:r>
            <w:r>
              <w:rPr>
                <w:sz w:val="20"/>
                <w:szCs w:val="18"/>
              </w:rPr>
              <w:t xml:space="preserve"> </w:t>
            </w:r>
            <w:r w:rsidRPr="006C2B0E">
              <w:rPr>
                <w:sz w:val="20"/>
                <w:szCs w:val="18"/>
              </w:rPr>
              <w:t>the system.</w:t>
            </w:r>
            <w:r w:rsidR="00CC2ED3">
              <w:rPr>
                <w:sz w:val="20"/>
                <w:szCs w:val="18"/>
              </w:rPr>
              <w:t xml:space="preserve"> </w:t>
            </w:r>
            <w:r w:rsidR="00CC2ED3" w:rsidRPr="00CC2ED3">
              <w:rPr>
                <w:sz w:val="20"/>
                <w:szCs w:val="18"/>
              </w:rPr>
              <w:t>For this purpose it is required that, for each vessel, overlapping</w:t>
            </w:r>
            <w:r w:rsidR="00CC2ED3">
              <w:rPr>
                <w:sz w:val="20"/>
                <w:szCs w:val="18"/>
              </w:rPr>
              <w:t xml:space="preserve"> </w:t>
            </w:r>
            <w:r w:rsidR="00CC2ED3" w:rsidRPr="00CC2ED3">
              <w:rPr>
                <w:sz w:val="20"/>
                <w:szCs w:val="18"/>
              </w:rPr>
              <w:t>register information originated from different sources are</w:t>
            </w:r>
            <w:r w:rsidR="00CC2ED3">
              <w:rPr>
                <w:sz w:val="20"/>
                <w:szCs w:val="18"/>
              </w:rPr>
              <w:t xml:space="preserve"> </w:t>
            </w:r>
            <w:r w:rsidR="00CC2ED3" w:rsidRPr="00CC2ED3">
              <w:rPr>
                <w:sz w:val="20"/>
                <w:szCs w:val="18"/>
              </w:rPr>
              <w:t>automatically merged into a single record, thus providing end</w:t>
            </w:r>
            <w:r w:rsidR="00CC2ED3">
              <w:rPr>
                <w:sz w:val="20"/>
                <w:szCs w:val="18"/>
              </w:rPr>
              <w:t xml:space="preserve"> </w:t>
            </w:r>
            <w:r w:rsidR="00CC2ED3" w:rsidRPr="00CC2ED3">
              <w:rPr>
                <w:sz w:val="20"/>
                <w:szCs w:val="18"/>
              </w:rPr>
              <w:t>users with complete and coherent information. To this end, the</w:t>
            </w:r>
            <w:r w:rsidR="00CC2ED3">
              <w:rPr>
                <w:sz w:val="20"/>
                <w:szCs w:val="18"/>
              </w:rPr>
              <w:t xml:space="preserve"> </w:t>
            </w:r>
            <w:r w:rsidR="00CC2ED3" w:rsidRPr="00CC2ED3">
              <w:rPr>
                <w:sz w:val="20"/>
                <w:szCs w:val="18"/>
              </w:rPr>
              <w:t xml:space="preserve">system shall consider </w:t>
            </w:r>
            <w:r w:rsidR="004B73D1">
              <w:rPr>
                <w:sz w:val="20"/>
                <w:szCs w:val="18"/>
              </w:rPr>
              <w:t xml:space="preserve">any of the </w:t>
            </w:r>
            <w:r w:rsidR="008778A9">
              <w:rPr>
                <w:sz w:val="20"/>
                <w:szCs w:val="18"/>
              </w:rPr>
              <w:t>vessels'</w:t>
            </w:r>
            <w:r w:rsidR="004B73D1">
              <w:rPr>
                <w:sz w:val="20"/>
                <w:szCs w:val="18"/>
              </w:rPr>
              <w:t xml:space="preserve"> potential UVI</w:t>
            </w:r>
            <w:r w:rsidR="00222296">
              <w:rPr>
                <w:sz w:val="20"/>
                <w:szCs w:val="18"/>
              </w:rPr>
              <w:t>s</w:t>
            </w:r>
            <w:r w:rsidR="003C7E29">
              <w:rPr>
                <w:sz w:val="20"/>
                <w:szCs w:val="18"/>
              </w:rPr>
              <w:t>.</w:t>
            </w:r>
          </w:p>
        </w:tc>
        <w:tc>
          <w:tcPr>
            <w:tcW w:w="1350" w:type="dxa"/>
          </w:tcPr>
          <w:p w14:paraId="3E392659" w14:textId="40F3AA45" w:rsidR="00F443EE" w:rsidRDefault="006C2B0E" w:rsidP="002F0EF1">
            <w:pPr>
              <w:spacing w:after="240"/>
              <w:jc w:val="left"/>
              <w:rPr>
                <w:sz w:val="20"/>
                <w:szCs w:val="18"/>
              </w:rPr>
            </w:pPr>
            <w:r>
              <w:rPr>
                <w:sz w:val="20"/>
                <w:szCs w:val="18"/>
              </w:rPr>
              <w:t>Mandatory</w:t>
            </w:r>
          </w:p>
        </w:tc>
      </w:tr>
      <w:tr w:rsidR="00222296" w14:paraId="302BDBD9" w14:textId="77777777" w:rsidTr="00227E8E">
        <w:tc>
          <w:tcPr>
            <w:tcW w:w="805" w:type="dxa"/>
          </w:tcPr>
          <w:p w14:paraId="7E17A0F5" w14:textId="77777777" w:rsidR="00222296" w:rsidRPr="00024E21" w:rsidRDefault="00222296" w:rsidP="00DF5F9B">
            <w:pPr>
              <w:pStyle w:val="ListParagraph"/>
              <w:numPr>
                <w:ilvl w:val="0"/>
                <w:numId w:val="13"/>
              </w:numPr>
              <w:spacing w:after="240"/>
              <w:jc w:val="left"/>
              <w:rPr>
                <w:sz w:val="20"/>
                <w:szCs w:val="18"/>
              </w:rPr>
            </w:pPr>
          </w:p>
        </w:tc>
        <w:tc>
          <w:tcPr>
            <w:tcW w:w="7110" w:type="dxa"/>
          </w:tcPr>
          <w:p w14:paraId="54BDF3CA" w14:textId="5384F055" w:rsidR="0086319D" w:rsidRPr="0086319D" w:rsidRDefault="0086319D" w:rsidP="0086319D">
            <w:pPr>
              <w:spacing w:after="240"/>
              <w:rPr>
                <w:sz w:val="20"/>
                <w:szCs w:val="18"/>
              </w:rPr>
            </w:pPr>
            <w:r w:rsidRPr="0086319D">
              <w:rPr>
                <w:sz w:val="20"/>
                <w:szCs w:val="18"/>
              </w:rPr>
              <w:t>The system should allow eligible users to set up and customize alerts</w:t>
            </w:r>
            <w:r>
              <w:rPr>
                <w:sz w:val="20"/>
                <w:szCs w:val="18"/>
              </w:rPr>
              <w:t xml:space="preserve"> </w:t>
            </w:r>
            <w:r w:rsidRPr="0086319D">
              <w:rPr>
                <w:sz w:val="20"/>
                <w:szCs w:val="18"/>
              </w:rPr>
              <w:t>against incoming position reports in accordance with a set of</w:t>
            </w:r>
            <w:r>
              <w:rPr>
                <w:sz w:val="20"/>
                <w:szCs w:val="18"/>
              </w:rPr>
              <w:t xml:space="preserve"> </w:t>
            </w:r>
            <w:r w:rsidRPr="0086319D">
              <w:rPr>
                <w:sz w:val="20"/>
                <w:szCs w:val="18"/>
              </w:rPr>
              <w:t>conditions. Resulting alert events:</w:t>
            </w:r>
          </w:p>
          <w:p w14:paraId="59023E5A" w14:textId="2E165024" w:rsidR="00FC1CAE" w:rsidRDefault="00464B08" w:rsidP="00DF5F9B">
            <w:pPr>
              <w:pStyle w:val="ListParagraph"/>
              <w:numPr>
                <w:ilvl w:val="0"/>
                <w:numId w:val="15"/>
              </w:numPr>
              <w:rPr>
                <w:sz w:val="20"/>
                <w:szCs w:val="18"/>
              </w:rPr>
            </w:pPr>
            <w:r>
              <w:rPr>
                <w:sz w:val="20"/>
                <w:szCs w:val="18"/>
              </w:rPr>
              <w:t>They should be shown as items of a dynamic list, along with detailed information on the vessels involved in each alert, the conditions met,</w:t>
            </w:r>
            <w:r w:rsidR="0086319D" w:rsidRPr="00FC1CAE">
              <w:rPr>
                <w:sz w:val="20"/>
                <w:szCs w:val="18"/>
              </w:rPr>
              <w:t xml:space="preserve"> and a comprehensive history of previous alerts</w:t>
            </w:r>
            <w:r w:rsidR="003D1380" w:rsidRPr="00FC1CAE">
              <w:rPr>
                <w:sz w:val="20"/>
                <w:szCs w:val="18"/>
              </w:rPr>
              <w:t xml:space="preserve"> </w:t>
            </w:r>
            <w:r w:rsidR="0086319D" w:rsidRPr="00FC1CAE">
              <w:rPr>
                <w:sz w:val="20"/>
                <w:szCs w:val="18"/>
              </w:rPr>
              <w:t>generated for a given vessel.</w:t>
            </w:r>
          </w:p>
          <w:p w14:paraId="73D2FAF6" w14:textId="0DC076D0" w:rsidR="00FC1CAE" w:rsidRDefault="0086319D" w:rsidP="00DF5F9B">
            <w:pPr>
              <w:pStyle w:val="ListParagraph"/>
              <w:numPr>
                <w:ilvl w:val="0"/>
                <w:numId w:val="15"/>
              </w:numPr>
              <w:rPr>
                <w:sz w:val="20"/>
                <w:szCs w:val="18"/>
              </w:rPr>
            </w:pPr>
            <w:r w:rsidRPr="00FC1CAE">
              <w:rPr>
                <w:sz w:val="20"/>
                <w:szCs w:val="18"/>
              </w:rPr>
              <w:t xml:space="preserve">Shall be processed and shown in </w:t>
            </w:r>
            <w:r w:rsidR="00A637FB">
              <w:rPr>
                <w:sz w:val="20"/>
                <w:szCs w:val="18"/>
              </w:rPr>
              <w:t>real-time</w:t>
            </w:r>
            <w:r w:rsidR="003D1380" w:rsidRPr="00FC1CAE">
              <w:rPr>
                <w:sz w:val="20"/>
                <w:szCs w:val="18"/>
              </w:rPr>
              <w:t>;</w:t>
            </w:r>
          </w:p>
          <w:p w14:paraId="76FF19AF" w14:textId="77777777" w:rsidR="00A637FB" w:rsidRDefault="0086319D" w:rsidP="00DF5F9B">
            <w:pPr>
              <w:pStyle w:val="ListParagraph"/>
              <w:numPr>
                <w:ilvl w:val="0"/>
                <w:numId w:val="15"/>
              </w:numPr>
              <w:rPr>
                <w:sz w:val="20"/>
                <w:szCs w:val="18"/>
              </w:rPr>
            </w:pPr>
            <w:r w:rsidRPr="00A637FB">
              <w:rPr>
                <w:sz w:val="20"/>
                <w:szCs w:val="18"/>
              </w:rPr>
              <w:t>Shall be graphically reflected on the VMS map interface by</w:t>
            </w:r>
            <w:r w:rsidR="00FC1CAE" w:rsidRPr="00A637FB">
              <w:rPr>
                <w:sz w:val="20"/>
                <w:szCs w:val="18"/>
              </w:rPr>
              <w:t xml:space="preserve"> </w:t>
            </w:r>
            <w:r w:rsidRPr="00A637FB">
              <w:rPr>
                <w:sz w:val="20"/>
                <w:szCs w:val="18"/>
              </w:rPr>
              <w:t>appropriately changing display attributes for the implied</w:t>
            </w:r>
            <w:r w:rsidR="00FC1CAE" w:rsidRPr="00A637FB">
              <w:rPr>
                <w:sz w:val="20"/>
                <w:szCs w:val="18"/>
              </w:rPr>
              <w:t xml:space="preserve"> </w:t>
            </w:r>
            <w:r w:rsidRPr="00A637FB">
              <w:rPr>
                <w:sz w:val="20"/>
                <w:szCs w:val="18"/>
              </w:rPr>
              <w:t xml:space="preserve">position report(s), </w:t>
            </w:r>
            <w:r w:rsidR="00A637FB">
              <w:rPr>
                <w:sz w:val="20"/>
                <w:szCs w:val="18"/>
              </w:rPr>
              <w:t>such as</w:t>
            </w:r>
            <w:r w:rsidRPr="00A637FB">
              <w:rPr>
                <w:sz w:val="20"/>
                <w:szCs w:val="18"/>
              </w:rPr>
              <w:t xml:space="preserve"> using a different icon or</w:t>
            </w:r>
            <w:r w:rsidR="00A637FB" w:rsidRPr="00A637FB">
              <w:rPr>
                <w:sz w:val="20"/>
                <w:szCs w:val="18"/>
              </w:rPr>
              <w:t xml:space="preserve"> </w:t>
            </w:r>
            <w:r w:rsidRPr="00A637FB">
              <w:rPr>
                <w:sz w:val="20"/>
                <w:szCs w:val="18"/>
              </w:rPr>
              <w:t>colour to depict the concerned position report(s).</w:t>
            </w:r>
          </w:p>
          <w:p w14:paraId="11EF83B2" w14:textId="063D414F" w:rsidR="0086319D" w:rsidRDefault="0086319D" w:rsidP="00DF5F9B">
            <w:pPr>
              <w:pStyle w:val="ListParagraph"/>
              <w:numPr>
                <w:ilvl w:val="0"/>
                <w:numId w:val="15"/>
              </w:numPr>
              <w:rPr>
                <w:sz w:val="20"/>
                <w:szCs w:val="18"/>
              </w:rPr>
            </w:pPr>
            <w:r w:rsidRPr="00A637FB">
              <w:rPr>
                <w:sz w:val="20"/>
                <w:szCs w:val="18"/>
              </w:rPr>
              <w:t>Shall include among available parameters:</w:t>
            </w:r>
          </w:p>
          <w:p w14:paraId="5D96E0E0" w14:textId="07CDFC48" w:rsidR="00464B08" w:rsidRDefault="00464B08" w:rsidP="00DF5F9B">
            <w:pPr>
              <w:pStyle w:val="ListParagraph"/>
              <w:numPr>
                <w:ilvl w:val="1"/>
                <w:numId w:val="15"/>
              </w:numPr>
              <w:rPr>
                <w:sz w:val="20"/>
                <w:szCs w:val="18"/>
              </w:rPr>
            </w:pPr>
            <w:r w:rsidRPr="0086319D">
              <w:rPr>
                <w:sz w:val="20"/>
                <w:szCs w:val="18"/>
              </w:rPr>
              <w:t>Spatial and temporal conditions (e.g. crossing closed</w:t>
            </w:r>
            <w:r>
              <w:rPr>
                <w:sz w:val="20"/>
                <w:szCs w:val="18"/>
              </w:rPr>
              <w:t xml:space="preserve"> </w:t>
            </w:r>
            <w:r w:rsidRPr="0086319D">
              <w:rPr>
                <w:sz w:val="20"/>
                <w:szCs w:val="18"/>
              </w:rPr>
              <w:t xml:space="preserve">areas </w:t>
            </w:r>
            <w:r w:rsidR="00512BE2">
              <w:rPr>
                <w:sz w:val="20"/>
                <w:szCs w:val="18"/>
              </w:rPr>
              <w:t>at</w:t>
            </w:r>
            <w:r w:rsidRPr="0086319D">
              <w:rPr>
                <w:sz w:val="20"/>
                <w:szCs w:val="18"/>
              </w:rPr>
              <w:t xml:space="preserve"> specific fishing season end and within a speed</w:t>
            </w:r>
            <w:r>
              <w:rPr>
                <w:sz w:val="20"/>
                <w:szCs w:val="18"/>
              </w:rPr>
              <w:t xml:space="preserve"> </w:t>
            </w:r>
            <w:r w:rsidRPr="0086319D">
              <w:rPr>
                <w:sz w:val="20"/>
                <w:szCs w:val="18"/>
              </w:rPr>
              <w:t>range compatible with fishing activity)</w:t>
            </w:r>
          </w:p>
          <w:p w14:paraId="54D48423" w14:textId="52BED342" w:rsidR="0086319D" w:rsidRDefault="0086319D" w:rsidP="00DF5F9B">
            <w:pPr>
              <w:pStyle w:val="ListParagraph"/>
              <w:numPr>
                <w:ilvl w:val="1"/>
                <w:numId w:val="15"/>
              </w:numPr>
              <w:rPr>
                <w:sz w:val="20"/>
                <w:szCs w:val="18"/>
              </w:rPr>
            </w:pPr>
            <w:r w:rsidRPr="00464B08">
              <w:rPr>
                <w:sz w:val="20"/>
                <w:szCs w:val="18"/>
              </w:rPr>
              <w:t>Specific vessel identifiers</w:t>
            </w:r>
            <w:r w:rsidR="00464B08">
              <w:rPr>
                <w:sz w:val="20"/>
                <w:szCs w:val="18"/>
              </w:rPr>
              <w:t xml:space="preserve"> (e.g. Authorized vessel or vessel with expired authorization)</w:t>
            </w:r>
          </w:p>
          <w:p w14:paraId="7382ECF4" w14:textId="77777777" w:rsidR="00464B08" w:rsidRDefault="00464B08" w:rsidP="00DF5F9B">
            <w:pPr>
              <w:pStyle w:val="ListParagraph"/>
              <w:numPr>
                <w:ilvl w:val="1"/>
                <w:numId w:val="15"/>
              </w:numPr>
              <w:rPr>
                <w:sz w:val="20"/>
                <w:szCs w:val="18"/>
              </w:rPr>
            </w:pPr>
            <w:r w:rsidRPr="0086319D">
              <w:rPr>
                <w:sz w:val="20"/>
                <w:szCs w:val="18"/>
              </w:rPr>
              <w:t>Transmission anomalies such as unexpected delays in</w:t>
            </w:r>
            <w:r>
              <w:rPr>
                <w:sz w:val="20"/>
                <w:szCs w:val="18"/>
              </w:rPr>
              <w:t xml:space="preserve"> </w:t>
            </w:r>
            <w:r w:rsidRPr="0086319D">
              <w:rPr>
                <w:sz w:val="20"/>
                <w:szCs w:val="18"/>
              </w:rPr>
              <w:t>transmission repor</w:t>
            </w:r>
            <w:r>
              <w:rPr>
                <w:sz w:val="20"/>
                <w:szCs w:val="18"/>
              </w:rPr>
              <w:t>ts</w:t>
            </w:r>
          </w:p>
          <w:p w14:paraId="6B86D209" w14:textId="417B8C89" w:rsidR="00222296" w:rsidRPr="00464B08" w:rsidRDefault="00464B08" w:rsidP="00DF5F9B">
            <w:pPr>
              <w:pStyle w:val="ListParagraph"/>
              <w:numPr>
                <w:ilvl w:val="1"/>
                <w:numId w:val="15"/>
              </w:numPr>
              <w:rPr>
                <w:sz w:val="20"/>
                <w:szCs w:val="18"/>
              </w:rPr>
            </w:pPr>
            <w:r w:rsidRPr="00464B08">
              <w:rPr>
                <w:sz w:val="20"/>
                <w:szCs w:val="18"/>
              </w:rPr>
              <w:t>Shall allow the automated submission of notifications via email to relevant recipients</w:t>
            </w:r>
          </w:p>
        </w:tc>
        <w:tc>
          <w:tcPr>
            <w:tcW w:w="1350" w:type="dxa"/>
          </w:tcPr>
          <w:p w14:paraId="2E348700" w14:textId="099D8A57" w:rsidR="00222296" w:rsidRDefault="00B12D02" w:rsidP="002F0EF1">
            <w:pPr>
              <w:spacing w:after="240"/>
              <w:jc w:val="left"/>
              <w:rPr>
                <w:sz w:val="20"/>
                <w:szCs w:val="18"/>
              </w:rPr>
            </w:pPr>
            <w:r>
              <w:rPr>
                <w:sz w:val="20"/>
                <w:szCs w:val="18"/>
              </w:rPr>
              <w:t>Mandatory</w:t>
            </w:r>
          </w:p>
        </w:tc>
      </w:tr>
      <w:tr w:rsidR="006A6B9A" w14:paraId="3BB9638A" w14:textId="77777777" w:rsidTr="00227E8E">
        <w:tc>
          <w:tcPr>
            <w:tcW w:w="805" w:type="dxa"/>
          </w:tcPr>
          <w:p w14:paraId="4B3520BA" w14:textId="77777777" w:rsidR="006A6B9A" w:rsidRPr="00024E21" w:rsidRDefault="006A6B9A" w:rsidP="00DF5F9B">
            <w:pPr>
              <w:pStyle w:val="ListParagraph"/>
              <w:numPr>
                <w:ilvl w:val="0"/>
                <w:numId w:val="13"/>
              </w:numPr>
              <w:spacing w:after="240"/>
              <w:jc w:val="left"/>
              <w:rPr>
                <w:sz w:val="20"/>
                <w:szCs w:val="18"/>
              </w:rPr>
            </w:pPr>
          </w:p>
        </w:tc>
        <w:tc>
          <w:tcPr>
            <w:tcW w:w="7110" w:type="dxa"/>
          </w:tcPr>
          <w:p w14:paraId="503562DA" w14:textId="4D6C18D0" w:rsidR="006A6B9A" w:rsidRPr="0086319D" w:rsidRDefault="00B12D02" w:rsidP="002A55E8">
            <w:pPr>
              <w:spacing w:after="240"/>
              <w:rPr>
                <w:sz w:val="20"/>
                <w:szCs w:val="18"/>
              </w:rPr>
            </w:pPr>
            <w:r w:rsidRPr="00B12D02">
              <w:rPr>
                <w:sz w:val="20"/>
                <w:szCs w:val="18"/>
              </w:rPr>
              <w:t>The</w:t>
            </w:r>
            <w:r>
              <w:rPr>
                <w:sz w:val="20"/>
                <w:szCs w:val="18"/>
              </w:rPr>
              <w:t xml:space="preserve"> system</w:t>
            </w:r>
            <w:r w:rsidRPr="00B12D02">
              <w:rPr>
                <w:sz w:val="20"/>
                <w:szCs w:val="18"/>
              </w:rPr>
              <w:t xml:space="preserve"> shall provide a section including functions</w:t>
            </w:r>
            <w:r>
              <w:rPr>
                <w:sz w:val="20"/>
                <w:szCs w:val="18"/>
              </w:rPr>
              <w:t xml:space="preserve"> </w:t>
            </w:r>
            <w:r w:rsidRPr="00B12D02">
              <w:rPr>
                <w:sz w:val="20"/>
                <w:szCs w:val="18"/>
              </w:rPr>
              <w:t xml:space="preserve">to generate thematic reports </w:t>
            </w:r>
            <w:r>
              <w:rPr>
                <w:sz w:val="20"/>
                <w:szCs w:val="18"/>
              </w:rPr>
              <w:t>based on</w:t>
            </w:r>
            <w:r w:rsidRPr="00B12D02">
              <w:rPr>
                <w:sz w:val="20"/>
                <w:szCs w:val="18"/>
              </w:rPr>
              <w:t xml:space="preserve"> query parameters chosen by</w:t>
            </w:r>
            <w:r>
              <w:rPr>
                <w:sz w:val="20"/>
                <w:szCs w:val="18"/>
              </w:rPr>
              <w:t xml:space="preserve"> </w:t>
            </w:r>
            <w:r w:rsidRPr="00B12D02">
              <w:rPr>
                <w:sz w:val="20"/>
                <w:szCs w:val="18"/>
              </w:rPr>
              <w:t>the end user (e.g. time frame, vessel or group of vessels, flag state).</w:t>
            </w:r>
            <w:r w:rsidR="003E49AC">
              <w:rPr>
                <w:sz w:val="20"/>
                <w:szCs w:val="18"/>
              </w:rPr>
              <w:t xml:space="preserve"> </w:t>
            </w:r>
            <w:r w:rsidR="003E49AC" w:rsidRPr="003E49AC">
              <w:rPr>
                <w:sz w:val="20"/>
                <w:szCs w:val="18"/>
              </w:rPr>
              <w:t>Factory settings applied to the reporting engine should include a set of</w:t>
            </w:r>
            <w:r w:rsidR="003E49AC">
              <w:rPr>
                <w:sz w:val="20"/>
                <w:szCs w:val="18"/>
              </w:rPr>
              <w:t xml:space="preserve"> </w:t>
            </w:r>
            <w:r w:rsidR="003E49AC" w:rsidRPr="003E49AC">
              <w:rPr>
                <w:sz w:val="20"/>
                <w:szCs w:val="18"/>
              </w:rPr>
              <w:t>predefined reports aimed at providing diagnostic, control and statistical</w:t>
            </w:r>
            <w:r w:rsidR="003E49AC">
              <w:rPr>
                <w:sz w:val="20"/>
                <w:szCs w:val="18"/>
              </w:rPr>
              <w:t xml:space="preserve"> </w:t>
            </w:r>
            <w:r w:rsidR="003E49AC" w:rsidRPr="003E49AC">
              <w:rPr>
                <w:sz w:val="20"/>
                <w:szCs w:val="18"/>
              </w:rPr>
              <w:t xml:space="preserve">reports for </w:t>
            </w:r>
            <w:r w:rsidR="003E49AC" w:rsidRPr="003E49AC">
              <w:rPr>
                <w:sz w:val="20"/>
                <w:szCs w:val="18"/>
              </w:rPr>
              <w:lastRenderedPageBreak/>
              <w:t>scientific purposes</w:t>
            </w:r>
            <w:r w:rsidR="002A55E8">
              <w:rPr>
                <w:sz w:val="20"/>
                <w:szCs w:val="18"/>
              </w:rPr>
              <w:t xml:space="preserve">. </w:t>
            </w:r>
            <w:r w:rsidR="002A55E8" w:rsidRPr="002A55E8">
              <w:rPr>
                <w:sz w:val="20"/>
                <w:szCs w:val="18"/>
              </w:rPr>
              <w:t xml:space="preserve">Report outputs should be shown on the screen and made </w:t>
            </w:r>
            <w:r w:rsidR="002A55E8">
              <w:rPr>
                <w:sz w:val="20"/>
                <w:szCs w:val="18"/>
              </w:rPr>
              <w:t>available for</w:t>
            </w:r>
            <w:r w:rsidR="002A55E8" w:rsidRPr="002A55E8">
              <w:rPr>
                <w:sz w:val="20"/>
                <w:szCs w:val="18"/>
              </w:rPr>
              <w:t xml:space="preserve"> download as an Excel or CSV document.</w:t>
            </w:r>
          </w:p>
        </w:tc>
        <w:tc>
          <w:tcPr>
            <w:tcW w:w="1350" w:type="dxa"/>
          </w:tcPr>
          <w:p w14:paraId="2B1E1286" w14:textId="4BBDE9CE" w:rsidR="006A6B9A" w:rsidRDefault="00B12D02" w:rsidP="002F0EF1">
            <w:pPr>
              <w:spacing w:after="240"/>
              <w:jc w:val="left"/>
              <w:rPr>
                <w:sz w:val="20"/>
                <w:szCs w:val="18"/>
              </w:rPr>
            </w:pPr>
            <w:r>
              <w:rPr>
                <w:sz w:val="20"/>
                <w:szCs w:val="18"/>
              </w:rPr>
              <w:lastRenderedPageBreak/>
              <w:t>Mandatory</w:t>
            </w:r>
          </w:p>
        </w:tc>
      </w:tr>
    </w:tbl>
    <w:p w14:paraId="5C9806F8" w14:textId="77777777" w:rsidR="00D749DB" w:rsidRDefault="00D749DB"/>
    <w:tbl>
      <w:tblPr>
        <w:tblStyle w:val="TableGrid"/>
        <w:tblW w:w="9265" w:type="dxa"/>
        <w:tblLook w:val="04A0" w:firstRow="1" w:lastRow="0" w:firstColumn="1" w:lastColumn="0" w:noHBand="0" w:noVBand="1"/>
      </w:tblPr>
      <w:tblGrid>
        <w:gridCol w:w="805"/>
        <w:gridCol w:w="7110"/>
        <w:gridCol w:w="1350"/>
      </w:tblGrid>
      <w:tr w:rsidR="00D749DB" w14:paraId="38CA179F" w14:textId="77777777" w:rsidTr="0073029B">
        <w:trPr>
          <w:trHeight w:val="521"/>
        </w:trPr>
        <w:tc>
          <w:tcPr>
            <w:tcW w:w="9265" w:type="dxa"/>
            <w:gridSpan w:val="3"/>
            <w:shd w:val="clear" w:color="auto" w:fill="D9D9D9" w:themeFill="background1" w:themeFillShade="D9"/>
          </w:tcPr>
          <w:p w14:paraId="35E1F6E9" w14:textId="41CD684C" w:rsidR="00D749DB" w:rsidRPr="0073029B" w:rsidRDefault="00D749DB" w:rsidP="002F0EF1">
            <w:pPr>
              <w:spacing w:after="240"/>
              <w:jc w:val="left"/>
              <w:rPr>
                <w:b/>
                <w:bCs/>
                <w:sz w:val="20"/>
                <w:szCs w:val="18"/>
              </w:rPr>
            </w:pPr>
            <w:r w:rsidRPr="0073029B">
              <w:rPr>
                <w:b/>
                <w:bCs/>
                <w:sz w:val="32"/>
                <w:szCs w:val="28"/>
              </w:rPr>
              <w:t>Core and Aftersales Services</w:t>
            </w:r>
          </w:p>
        </w:tc>
      </w:tr>
      <w:tr w:rsidR="00C80C02" w14:paraId="524C7E52" w14:textId="77777777" w:rsidTr="00227E8E">
        <w:tc>
          <w:tcPr>
            <w:tcW w:w="805" w:type="dxa"/>
          </w:tcPr>
          <w:p w14:paraId="63D931D6" w14:textId="77777777" w:rsidR="00C80C02" w:rsidRPr="00024E21" w:rsidRDefault="00C80C02" w:rsidP="00DF5F9B">
            <w:pPr>
              <w:pStyle w:val="ListParagraph"/>
              <w:numPr>
                <w:ilvl w:val="0"/>
                <w:numId w:val="13"/>
              </w:numPr>
              <w:spacing w:after="240"/>
              <w:jc w:val="left"/>
              <w:rPr>
                <w:sz w:val="20"/>
                <w:szCs w:val="18"/>
              </w:rPr>
            </w:pPr>
          </w:p>
        </w:tc>
        <w:tc>
          <w:tcPr>
            <w:tcW w:w="7110" w:type="dxa"/>
          </w:tcPr>
          <w:p w14:paraId="1E59C28D" w14:textId="53DBDFB7" w:rsidR="00C80C02" w:rsidRDefault="00F366E5" w:rsidP="00F366E5">
            <w:pPr>
              <w:spacing w:after="240"/>
              <w:rPr>
                <w:sz w:val="20"/>
                <w:szCs w:val="18"/>
              </w:rPr>
            </w:pPr>
            <w:r w:rsidRPr="00F366E5">
              <w:rPr>
                <w:sz w:val="20"/>
                <w:szCs w:val="18"/>
              </w:rPr>
              <w:t>The solution shall be deployed, configured</w:t>
            </w:r>
            <w:r w:rsidR="00D053B6">
              <w:rPr>
                <w:sz w:val="20"/>
                <w:szCs w:val="18"/>
              </w:rPr>
              <w:t>, and customized according to the terms of reference, these technical specifications and the SIOFA SSPs</w:t>
            </w:r>
            <w:r w:rsidR="00F33D1C">
              <w:rPr>
                <w:sz w:val="20"/>
                <w:szCs w:val="18"/>
              </w:rPr>
              <w:t xml:space="preserve">, and </w:t>
            </w:r>
            <w:r w:rsidR="00D053B6">
              <w:rPr>
                <w:sz w:val="20"/>
                <w:szCs w:val="18"/>
              </w:rPr>
              <w:t>available to</w:t>
            </w:r>
            <w:r w:rsidRPr="00F366E5">
              <w:rPr>
                <w:sz w:val="20"/>
                <w:szCs w:val="18"/>
              </w:rPr>
              <w:t xml:space="preserve"> </w:t>
            </w:r>
            <w:r w:rsidR="00F33D1C">
              <w:rPr>
                <w:sz w:val="20"/>
                <w:szCs w:val="18"/>
              </w:rPr>
              <w:t>the SIOFA</w:t>
            </w:r>
            <w:r w:rsidRPr="00F366E5">
              <w:rPr>
                <w:sz w:val="20"/>
                <w:szCs w:val="18"/>
              </w:rPr>
              <w:t xml:space="preserve"> for the entire duration of the service contract.</w:t>
            </w:r>
          </w:p>
        </w:tc>
        <w:tc>
          <w:tcPr>
            <w:tcW w:w="1350" w:type="dxa"/>
          </w:tcPr>
          <w:p w14:paraId="74894C99" w14:textId="244C13E5" w:rsidR="00C80C02" w:rsidRDefault="00F569B2" w:rsidP="002F0EF1">
            <w:pPr>
              <w:spacing w:after="240"/>
              <w:jc w:val="left"/>
              <w:rPr>
                <w:sz w:val="20"/>
                <w:szCs w:val="18"/>
              </w:rPr>
            </w:pPr>
            <w:r>
              <w:rPr>
                <w:sz w:val="20"/>
                <w:szCs w:val="18"/>
              </w:rPr>
              <w:t>Mandatory</w:t>
            </w:r>
          </w:p>
        </w:tc>
      </w:tr>
      <w:tr w:rsidR="00C80C02" w14:paraId="6807A8F7" w14:textId="77777777" w:rsidTr="00227E8E">
        <w:tc>
          <w:tcPr>
            <w:tcW w:w="805" w:type="dxa"/>
          </w:tcPr>
          <w:p w14:paraId="225893BF" w14:textId="77777777" w:rsidR="00C80C02" w:rsidRPr="00024E21" w:rsidRDefault="00C80C02" w:rsidP="00DF5F9B">
            <w:pPr>
              <w:pStyle w:val="ListParagraph"/>
              <w:numPr>
                <w:ilvl w:val="0"/>
                <w:numId w:val="13"/>
              </w:numPr>
              <w:spacing w:after="240"/>
              <w:jc w:val="left"/>
              <w:rPr>
                <w:sz w:val="20"/>
                <w:szCs w:val="18"/>
              </w:rPr>
            </w:pPr>
          </w:p>
        </w:tc>
        <w:tc>
          <w:tcPr>
            <w:tcW w:w="7110" w:type="dxa"/>
          </w:tcPr>
          <w:p w14:paraId="3B28D224" w14:textId="439F695B" w:rsidR="00C80C02" w:rsidRDefault="003041DA" w:rsidP="003041DA">
            <w:pPr>
              <w:spacing w:after="240"/>
              <w:rPr>
                <w:sz w:val="20"/>
                <w:szCs w:val="18"/>
              </w:rPr>
            </w:pPr>
            <w:r w:rsidRPr="003041DA">
              <w:rPr>
                <w:sz w:val="20"/>
                <w:szCs w:val="18"/>
              </w:rPr>
              <w:t xml:space="preserve">The </w:t>
            </w:r>
            <w:r>
              <w:rPr>
                <w:sz w:val="20"/>
                <w:szCs w:val="18"/>
              </w:rPr>
              <w:t>system</w:t>
            </w:r>
            <w:r w:rsidRPr="003041DA">
              <w:rPr>
                <w:sz w:val="20"/>
                <w:szCs w:val="18"/>
              </w:rPr>
              <w:t xml:space="preserve"> must be subject to a Fabric Acceptance Test (FAT) undertaken by the service provider.</w:t>
            </w:r>
          </w:p>
        </w:tc>
        <w:tc>
          <w:tcPr>
            <w:tcW w:w="1350" w:type="dxa"/>
          </w:tcPr>
          <w:p w14:paraId="28127B0F" w14:textId="12449598" w:rsidR="00C80C02" w:rsidRDefault="003041DA" w:rsidP="002F0EF1">
            <w:pPr>
              <w:spacing w:after="240"/>
              <w:jc w:val="left"/>
              <w:rPr>
                <w:sz w:val="20"/>
                <w:szCs w:val="18"/>
              </w:rPr>
            </w:pPr>
            <w:r w:rsidRPr="003041DA">
              <w:rPr>
                <w:sz w:val="20"/>
                <w:szCs w:val="18"/>
              </w:rPr>
              <w:t xml:space="preserve">Mandatory </w:t>
            </w:r>
          </w:p>
        </w:tc>
      </w:tr>
      <w:tr w:rsidR="003041DA" w14:paraId="1936A349" w14:textId="77777777" w:rsidTr="00227E8E">
        <w:tc>
          <w:tcPr>
            <w:tcW w:w="805" w:type="dxa"/>
          </w:tcPr>
          <w:p w14:paraId="5B7B3EBB" w14:textId="77777777" w:rsidR="003041DA" w:rsidRPr="00024E21" w:rsidRDefault="003041DA" w:rsidP="00DF5F9B">
            <w:pPr>
              <w:pStyle w:val="ListParagraph"/>
              <w:numPr>
                <w:ilvl w:val="0"/>
                <w:numId w:val="13"/>
              </w:numPr>
              <w:spacing w:after="240"/>
              <w:jc w:val="left"/>
              <w:rPr>
                <w:sz w:val="20"/>
                <w:szCs w:val="18"/>
              </w:rPr>
            </w:pPr>
          </w:p>
        </w:tc>
        <w:tc>
          <w:tcPr>
            <w:tcW w:w="7110" w:type="dxa"/>
          </w:tcPr>
          <w:p w14:paraId="22227642" w14:textId="5C93DF91" w:rsidR="003041DA" w:rsidRPr="003041DA" w:rsidRDefault="003041DA" w:rsidP="003041DA">
            <w:pPr>
              <w:spacing w:after="240"/>
              <w:rPr>
                <w:sz w:val="20"/>
                <w:szCs w:val="18"/>
              </w:rPr>
            </w:pPr>
            <w:r w:rsidRPr="003041DA">
              <w:rPr>
                <w:sz w:val="20"/>
                <w:szCs w:val="18"/>
              </w:rPr>
              <w:t xml:space="preserve">The </w:t>
            </w:r>
            <w:r>
              <w:rPr>
                <w:sz w:val="20"/>
                <w:szCs w:val="18"/>
              </w:rPr>
              <w:t>system</w:t>
            </w:r>
            <w:r w:rsidRPr="003041DA">
              <w:rPr>
                <w:sz w:val="20"/>
                <w:szCs w:val="18"/>
              </w:rPr>
              <w:t xml:space="preserve"> must be subject to a Client Acceptance Test (CAT) undertaken by the service provider at the </w:t>
            </w:r>
            <w:r w:rsidR="00915FE0">
              <w:rPr>
                <w:sz w:val="20"/>
                <w:szCs w:val="18"/>
              </w:rPr>
              <w:t>SIOFA</w:t>
            </w:r>
            <w:r w:rsidRPr="003041DA">
              <w:rPr>
                <w:sz w:val="20"/>
                <w:szCs w:val="18"/>
              </w:rPr>
              <w:t xml:space="preserve"> Secretariat premises.</w:t>
            </w:r>
          </w:p>
        </w:tc>
        <w:tc>
          <w:tcPr>
            <w:tcW w:w="1350" w:type="dxa"/>
          </w:tcPr>
          <w:p w14:paraId="1F1F9227" w14:textId="09C566F5" w:rsidR="003041DA" w:rsidRDefault="003041DA" w:rsidP="002F0EF1">
            <w:pPr>
              <w:spacing w:after="240"/>
              <w:jc w:val="left"/>
              <w:rPr>
                <w:sz w:val="20"/>
                <w:szCs w:val="18"/>
              </w:rPr>
            </w:pPr>
            <w:r w:rsidRPr="003041DA">
              <w:rPr>
                <w:sz w:val="20"/>
                <w:szCs w:val="18"/>
              </w:rPr>
              <w:t>Mandatory</w:t>
            </w:r>
          </w:p>
        </w:tc>
      </w:tr>
      <w:tr w:rsidR="00F069AD" w14:paraId="67E53007" w14:textId="77777777" w:rsidTr="00227E8E">
        <w:tc>
          <w:tcPr>
            <w:tcW w:w="805" w:type="dxa"/>
          </w:tcPr>
          <w:p w14:paraId="3A494897" w14:textId="77777777" w:rsidR="00F069AD" w:rsidRPr="00024E21" w:rsidRDefault="00F069AD" w:rsidP="00DF5F9B">
            <w:pPr>
              <w:pStyle w:val="ListParagraph"/>
              <w:numPr>
                <w:ilvl w:val="0"/>
                <w:numId w:val="13"/>
              </w:numPr>
              <w:spacing w:after="240"/>
              <w:jc w:val="left"/>
              <w:rPr>
                <w:sz w:val="20"/>
                <w:szCs w:val="18"/>
              </w:rPr>
            </w:pPr>
          </w:p>
        </w:tc>
        <w:tc>
          <w:tcPr>
            <w:tcW w:w="7110" w:type="dxa"/>
          </w:tcPr>
          <w:p w14:paraId="287292A9" w14:textId="6550414B" w:rsidR="00F069AD" w:rsidRPr="003041DA" w:rsidRDefault="00F069AD" w:rsidP="00F069AD">
            <w:pPr>
              <w:spacing w:after="240"/>
              <w:rPr>
                <w:sz w:val="20"/>
                <w:szCs w:val="18"/>
              </w:rPr>
            </w:pPr>
            <w:r w:rsidRPr="00F069AD">
              <w:rPr>
                <w:sz w:val="20"/>
                <w:szCs w:val="18"/>
              </w:rPr>
              <w:t xml:space="preserve">The </w:t>
            </w:r>
            <w:r w:rsidR="00725DA7">
              <w:rPr>
                <w:sz w:val="20"/>
                <w:szCs w:val="18"/>
              </w:rPr>
              <w:t>solution's setup shall imply that the provider undertakes</w:t>
            </w:r>
            <w:r w:rsidRPr="00F069AD">
              <w:rPr>
                <w:sz w:val="20"/>
                <w:szCs w:val="18"/>
              </w:rPr>
              <w:t xml:space="preserve"> the</w:t>
            </w:r>
            <w:r>
              <w:rPr>
                <w:sz w:val="20"/>
                <w:szCs w:val="18"/>
              </w:rPr>
              <w:t xml:space="preserve"> </w:t>
            </w:r>
            <w:r w:rsidRPr="00F069AD">
              <w:rPr>
                <w:sz w:val="20"/>
                <w:szCs w:val="18"/>
              </w:rPr>
              <w:t>necessary tasks to import all relevant datasets required to deliver the</w:t>
            </w:r>
            <w:r>
              <w:rPr>
                <w:sz w:val="20"/>
                <w:szCs w:val="18"/>
              </w:rPr>
              <w:t xml:space="preserve"> </w:t>
            </w:r>
            <w:r w:rsidRPr="00F069AD">
              <w:rPr>
                <w:sz w:val="20"/>
                <w:szCs w:val="18"/>
              </w:rPr>
              <w:t>features outlined</w:t>
            </w:r>
            <w:r>
              <w:rPr>
                <w:sz w:val="20"/>
                <w:szCs w:val="18"/>
              </w:rPr>
              <w:t xml:space="preserve"> by the terms of reference and these technical specifications</w:t>
            </w:r>
            <w:r w:rsidRPr="00F069AD">
              <w:rPr>
                <w:sz w:val="20"/>
                <w:szCs w:val="18"/>
              </w:rPr>
              <w:t>.</w:t>
            </w:r>
          </w:p>
        </w:tc>
        <w:tc>
          <w:tcPr>
            <w:tcW w:w="1350" w:type="dxa"/>
          </w:tcPr>
          <w:p w14:paraId="4E713403" w14:textId="20F555BD" w:rsidR="00F069AD" w:rsidRPr="003041DA" w:rsidRDefault="00F569B2" w:rsidP="002F0EF1">
            <w:pPr>
              <w:spacing w:after="240"/>
              <w:jc w:val="left"/>
              <w:rPr>
                <w:sz w:val="20"/>
                <w:szCs w:val="18"/>
              </w:rPr>
            </w:pPr>
            <w:r>
              <w:rPr>
                <w:sz w:val="20"/>
                <w:szCs w:val="18"/>
              </w:rPr>
              <w:t>Mandatory</w:t>
            </w:r>
          </w:p>
        </w:tc>
      </w:tr>
      <w:tr w:rsidR="00FC326C" w14:paraId="18815BDE" w14:textId="77777777" w:rsidTr="00227E8E">
        <w:tc>
          <w:tcPr>
            <w:tcW w:w="805" w:type="dxa"/>
          </w:tcPr>
          <w:p w14:paraId="634284B3" w14:textId="77777777" w:rsidR="00FC326C" w:rsidRPr="00024E21" w:rsidRDefault="00FC326C" w:rsidP="00DF5F9B">
            <w:pPr>
              <w:pStyle w:val="ListParagraph"/>
              <w:numPr>
                <w:ilvl w:val="0"/>
                <w:numId w:val="13"/>
              </w:numPr>
              <w:spacing w:after="240"/>
              <w:jc w:val="left"/>
              <w:rPr>
                <w:sz w:val="20"/>
                <w:szCs w:val="18"/>
              </w:rPr>
            </w:pPr>
          </w:p>
        </w:tc>
        <w:tc>
          <w:tcPr>
            <w:tcW w:w="7110" w:type="dxa"/>
          </w:tcPr>
          <w:p w14:paraId="09E9B912" w14:textId="3E6285BD" w:rsidR="00FC326C" w:rsidRPr="00F069AD" w:rsidRDefault="00725DA7" w:rsidP="00D13792">
            <w:pPr>
              <w:spacing w:after="240"/>
              <w:rPr>
                <w:sz w:val="20"/>
                <w:szCs w:val="18"/>
              </w:rPr>
            </w:pPr>
            <w:r w:rsidRPr="006B535E">
              <w:rPr>
                <w:sz w:val="20"/>
                <w:szCs w:val="18"/>
              </w:rPr>
              <w:t xml:space="preserve">The provider shall establish technical contacts with the relevant </w:t>
            </w:r>
            <w:r w:rsidR="003C4128" w:rsidRPr="006B535E">
              <w:rPr>
                <w:sz w:val="20"/>
                <w:szCs w:val="18"/>
              </w:rPr>
              <w:t xml:space="preserve">VMS </w:t>
            </w:r>
            <w:r w:rsidR="006B535E" w:rsidRPr="006B535E">
              <w:rPr>
                <w:sz w:val="20"/>
                <w:szCs w:val="18"/>
              </w:rPr>
              <w:t>Point of Contact</w:t>
            </w:r>
            <w:r w:rsidRPr="006B535E">
              <w:rPr>
                <w:sz w:val="20"/>
                <w:szCs w:val="18"/>
              </w:rPr>
              <w:t xml:space="preserve"> to establish FLUX</w:t>
            </w:r>
            <w:r w:rsidR="00C14759">
              <w:rPr>
                <w:sz w:val="20"/>
                <w:szCs w:val="18"/>
              </w:rPr>
              <w:t xml:space="preserve"> and NAF-based data exchange based on the specifications of the SIOFA SSPs</w:t>
            </w:r>
            <w:r w:rsidR="006B535E">
              <w:rPr>
                <w:sz w:val="20"/>
                <w:szCs w:val="18"/>
              </w:rPr>
              <w:t>.</w:t>
            </w:r>
            <w:r w:rsidRPr="006B535E">
              <w:rPr>
                <w:sz w:val="20"/>
                <w:szCs w:val="18"/>
              </w:rPr>
              <w:t xml:space="preserve"> The work shall be undertaken </w:t>
            </w:r>
            <w:r w:rsidR="00FC326C" w:rsidRPr="006B535E">
              <w:rPr>
                <w:sz w:val="20"/>
                <w:szCs w:val="18"/>
              </w:rPr>
              <w:t>to ensure the</w:t>
            </w:r>
            <w:r w:rsidR="00D13792" w:rsidRPr="006B535E">
              <w:rPr>
                <w:sz w:val="20"/>
                <w:szCs w:val="18"/>
              </w:rPr>
              <w:t xml:space="preserve"> </w:t>
            </w:r>
            <w:r w:rsidR="00FC326C" w:rsidRPr="006B535E">
              <w:rPr>
                <w:sz w:val="20"/>
                <w:szCs w:val="18"/>
              </w:rPr>
              <w:t>functioning of this feature for the whole duration of the contract.</w:t>
            </w:r>
          </w:p>
        </w:tc>
        <w:tc>
          <w:tcPr>
            <w:tcW w:w="1350" w:type="dxa"/>
          </w:tcPr>
          <w:p w14:paraId="666DAC8C" w14:textId="7531FA33" w:rsidR="00FC326C" w:rsidRDefault="00E02778" w:rsidP="002F0EF1">
            <w:pPr>
              <w:spacing w:after="240"/>
              <w:jc w:val="left"/>
              <w:rPr>
                <w:sz w:val="20"/>
                <w:szCs w:val="18"/>
              </w:rPr>
            </w:pPr>
            <w:r>
              <w:rPr>
                <w:sz w:val="20"/>
                <w:szCs w:val="18"/>
              </w:rPr>
              <w:t>Mandatory</w:t>
            </w:r>
          </w:p>
        </w:tc>
      </w:tr>
      <w:tr w:rsidR="006B535E" w14:paraId="1EFC6BDC" w14:textId="77777777" w:rsidTr="00227E8E">
        <w:tc>
          <w:tcPr>
            <w:tcW w:w="805" w:type="dxa"/>
          </w:tcPr>
          <w:p w14:paraId="27B1E5C8" w14:textId="77777777" w:rsidR="006B535E" w:rsidRPr="00024E21" w:rsidRDefault="006B535E" w:rsidP="00DF5F9B">
            <w:pPr>
              <w:pStyle w:val="ListParagraph"/>
              <w:numPr>
                <w:ilvl w:val="0"/>
                <w:numId w:val="13"/>
              </w:numPr>
              <w:spacing w:after="240"/>
              <w:jc w:val="left"/>
              <w:rPr>
                <w:sz w:val="20"/>
                <w:szCs w:val="18"/>
              </w:rPr>
            </w:pPr>
          </w:p>
        </w:tc>
        <w:tc>
          <w:tcPr>
            <w:tcW w:w="7110" w:type="dxa"/>
          </w:tcPr>
          <w:p w14:paraId="6EC8FA80" w14:textId="5B323E99" w:rsidR="006B535E" w:rsidRPr="006B535E" w:rsidRDefault="006C1ABB" w:rsidP="006C1ABB">
            <w:pPr>
              <w:spacing w:after="240"/>
              <w:rPr>
                <w:sz w:val="20"/>
                <w:szCs w:val="18"/>
              </w:rPr>
            </w:pPr>
            <w:r w:rsidRPr="006C1ABB">
              <w:rPr>
                <w:sz w:val="20"/>
                <w:szCs w:val="18"/>
              </w:rPr>
              <w:t xml:space="preserve">The service provider shall configure </w:t>
            </w:r>
            <w:r>
              <w:rPr>
                <w:sz w:val="20"/>
                <w:szCs w:val="18"/>
              </w:rPr>
              <w:t xml:space="preserve">the </w:t>
            </w:r>
            <w:r w:rsidRPr="006C1ABB">
              <w:rPr>
                <w:sz w:val="20"/>
                <w:szCs w:val="18"/>
              </w:rPr>
              <w:t>system to</w:t>
            </w:r>
            <w:r>
              <w:rPr>
                <w:sz w:val="20"/>
                <w:szCs w:val="18"/>
              </w:rPr>
              <w:t xml:space="preserve"> </w:t>
            </w:r>
            <w:r w:rsidRPr="006C1ABB">
              <w:rPr>
                <w:sz w:val="20"/>
                <w:szCs w:val="18"/>
              </w:rPr>
              <w:t xml:space="preserve">receive direct transmissions from </w:t>
            </w:r>
            <w:r>
              <w:rPr>
                <w:sz w:val="20"/>
                <w:szCs w:val="18"/>
              </w:rPr>
              <w:t>ALCs</w:t>
            </w:r>
            <w:r w:rsidR="00A14CE6">
              <w:rPr>
                <w:sz w:val="20"/>
                <w:szCs w:val="18"/>
              </w:rPr>
              <w:t xml:space="preserve"> installed on fishing vessels on the SIOFA RAV.</w:t>
            </w:r>
          </w:p>
        </w:tc>
        <w:tc>
          <w:tcPr>
            <w:tcW w:w="1350" w:type="dxa"/>
          </w:tcPr>
          <w:p w14:paraId="2F3F0054" w14:textId="1958632D" w:rsidR="006B535E" w:rsidRDefault="00E02778" w:rsidP="002F0EF1">
            <w:pPr>
              <w:spacing w:after="240"/>
              <w:jc w:val="left"/>
              <w:rPr>
                <w:sz w:val="20"/>
                <w:szCs w:val="18"/>
              </w:rPr>
            </w:pPr>
            <w:r>
              <w:rPr>
                <w:sz w:val="20"/>
                <w:szCs w:val="18"/>
              </w:rPr>
              <w:t>Mandatory</w:t>
            </w:r>
          </w:p>
        </w:tc>
      </w:tr>
      <w:tr w:rsidR="00A14CE6" w14:paraId="19FFBB76" w14:textId="77777777" w:rsidTr="00227E8E">
        <w:tc>
          <w:tcPr>
            <w:tcW w:w="805" w:type="dxa"/>
          </w:tcPr>
          <w:p w14:paraId="54D985BE" w14:textId="77777777" w:rsidR="00A14CE6" w:rsidRPr="00024E21" w:rsidRDefault="00A14CE6" w:rsidP="00DF5F9B">
            <w:pPr>
              <w:pStyle w:val="ListParagraph"/>
              <w:numPr>
                <w:ilvl w:val="0"/>
                <w:numId w:val="13"/>
              </w:numPr>
              <w:spacing w:after="240"/>
              <w:jc w:val="left"/>
              <w:rPr>
                <w:sz w:val="20"/>
                <w:szCs w:val="18"/>
              </w:rPr>
            </w:pPr>
          </w:p>
        </w:tc>
        <w:tc>
          <w:tcPr>
            <w:tcW w:w="7110" w:type="dxa"/>
          </w:tcPr>
          <w:p w14:paraId="37ECAB5B" w14:textId="75B20F8E" w:rsidR="00A14CE6" w:rsidRPr="006C1ABB" w:rsidRDefault="00E02778" w:rsidP="00E02778">
            <w:pPr>
              <w:spacing w:after="240"/>
              <w:rPr>
                <w:sz w:val="20"/>
                <w:szCs w:val="18"/>
              </w:rPr>
            </w:pPr>
            <w:r w:rsidRPr="00E02778">
              <w:rPr>
                <w:sz w:val="20"/>
                <w:szCs w:val="18"/>
              </w:rPr>
              <w:t xml:space="preserve">The </w:t>
            </w:r>
            <w:r w:rsidR="00183D6E">
              <w:rPr>
                <w:sz w:val="20"/>
                <w:szCs w:val="18"/>
              </w:rPr>
              <w:t xml:space="preserve">service </w:t>
            </w:r>
            <w:r w:rsidRPr="00E02778">
              <w:rPr>
                <w:sz w:val="20"/>
                <w:szCs w:val="18"/>
              </w:rPr>
              <w:t xml:space="preserve">provider will </w:t>
            </w:r>
            <w:r>
              <w:rPr>
                <w:sz w:val="20"/>
                <w:szCs w:val="18"/>
              </w:rPr>
              <w:t>ensure</w:t>
            </w:r>
            <w:r w:rsidRPr="00E02778">
              <w:rPr>
                <w:sz w:val="20"/>
                <w:szCs w:val="18"/>
              </w:rPr>
              <w:t xml:space="preserve"> complete technical material is provided</w:t>
            </w:r>
            <w:r>
              <w:rPr>
                <w:sz w:val="20"/>
                <w:szCs w:val="18"/>
              </w:rPr>
              <w:t xml:space="preserve"> </w:t>
            </w:r>
            <w:r w:rsidRPr="00E02778">
              <w:rPr>
                <w:sz w:val="20"/>
                <w:szCs w:val="18"/>
              </w:rPr>
              <w:t xml:space="preserve">to </w:t>
            </w:r>
            <w:r>
              <w:rPr>
                <w:sz w:val="20"/>
                <w:szCs w:val="18"/>
              </w:rPr>
              <w:t>SIOFA</w:t>
            </w:r>
            <w:r w:rsidRPr="00E02778">
              <w:rPr>
                <w:sz w:val="20"/>
                <w:szCs w:val="18"/>
              </w:rPr>
              <w:t xml:space="preserve"> in English.</w:t>
            </w:r>
          </w:p>
        </w:tc>
        <w:tc>
          <w:tcPr>
            <w:tcW w:w="1350" w:type="dxa"/>
          </w:tcPr>
          <w:p w14:paraId="0D769A07" w14:textId="6EE17782" w:rsidR="00A14CE6" w:rsidRDefault="00E02778" w:rsidP="002F0EF1">
            <w:pPr>
              <w:spacing w:after="240"/>
              <w:jc w:val="left"/>
              <w:rPr>
                <w:sz w:val="20"/>
                <w:szCs w:val="18"/>
              </w:rPr>
            </w:pPr>
            <w:r>
              <w:rPr>
                <w:sz w:val="20"/>
                <w:szCs w:val="18"/>
              </w:rPr>
              <w:t>Mandatory</w:t>
            </w:r>
          </w:p>
        </w:tc>
      </w:tr>
      <w:tr w:rsidR="00E02778" w14:paraId="419D4865" w14:textId="77777777" w:rsidTr="00227E8E">
        <w:tc>
          <w:tcPr>
            <w:tcW w:w="805" w:type="dxa"/>
          </w:tcPr>
          <w:p w14:paraId="0E71CF21" w14:textId="77777777" w:rsidR="00E02778" w:rsidRPr="00024E21" w:rsidRDefault="00E02778" w:rsidP="00DF5F9B">
            <w:pPr>
              <w:pStyle w:val="ListParagraph"/>
              <w:numPr>
                <w:ilvl w:val="0"/>
                <w:numId w:val="13"/>
              </w:numPr>
              <w:spacing w:after="240"/>
              <w:jc w:val="left"/>
              <w:rPr>
                <w:sz w:val="20"/>
                <w:szCs w:val="18"/>
              </w:rPr>
            </w:pPr>
          </w:p>
        </w:tc>
        <w:tc>
          <w:tcPr>
            <w:tcW w:w="7110" w:type="dxa"/>
          </w:tcPr>
          <w:p w14:paraId="3F23CE20" w14:textId="16F25203" w:rsidR="00E02778" w:rsidRPr="00E02778" w:rsidRDefault="00E96F71" w:rsidP="00E96F71">
            <w:pPr>
              <w:spacing w:after="240"/>
              <w:rPr>
                <w:sz w:val="20"/>
                <w:szCs w:val="18"/>
              </w:rPr>
            </w:pPr>
            <w:r>
              <w:rPr>
                <w:sz w:val="20"/>
                <w:szCs w:val="18"/>
              </w:rPr>
              <w:t>T</w:t>
            </w:r>
            <w:r w:rsidRPr="00E96F71">
              <w:rPr>
                <w:sz w:val="20"/>
                <w:szCs w:val="18"/>
              </w:rPr>
              <w:t xml:space="preserve">he provider is expected to deliver technical support services </w:t>
            </w:r>
            <w:r>
              <w:rPr>
                <w:sz w:val="20"/>
                <w:szCs w:val="18"/>
              </w:rPr>
              <w:t>during</w:t>
            </w:r>
            <w:r w:rsidRPr="00E96F71">
              <w:rPr>
                <w:sz w:val="20"/>
                <w:szCs w:val="18"/>
              </w:rPr>
              <w:t xml:space="preserve"> </w:t>
            </w:r>
            <w:r w:rsidR="00FF1377">
              <w:rPr>
                <w:sz w:val="20"/>
                <w:szCs w:val="18"/>
              </w:rPr>
              <w:t>the SIOFA Secretariat's office hours</w:t>
            </w:r>
            <w:r w:rsidRPr="00E96F71">
              <w:rPr>
                <w:sz w:val="20"/>
                <w:szCs w:val="18"/>
              </w:rPr>
              <w:t xml:space="preserve"> for the entire duration of the contract, including via phone and</w:t>
            </w:r>
            <w:r>
              <w:rPr>
                <w:sz w:val="20"/>
                <w:szCs w:val="18"/>
              </w:rPr>
              <w:t xml:space="preserve"> </w:t>
            </w:r>
            <w:r w:rsidRPr="00E96F71">
              <w:rPr>
                <w:sz w:val="20"/>
                <w:szCs w:val="18"/>
              </w:rPr>
              <w:t>email</w:t>
            </w:r>
            <w:r w:rsidR="00392DB3">
              <w:rPr>
                <w:sz w:val="20"/>
                <w:szCs w:val="18"/>
              </w:rPr>
              <w:t xml:space="preserve"> or a dedicated online helpdesk</w:t>
            </w:r>
            <w:r w:rsidRPr="00E96F71">
              <w:rPr>
                <w:sz w:val="20"/>
                <w:szCs w:val="18"/>
              </w:rPr>
              <w:t>.</w:t>
            </w:r>
          </w:p>
        </w:tc>
        <w:tc>
          <w:tcPr>
            <w:tcW w:w="1350" w:type="dxa"/>
          </w:tcPr>
          <w:p w14:paraId="5BA770BF" w14:textId="1B1EBC05" w:rsidR="00E02778" w:rsidRDefault="00124DEC" w:rsidP="002F0EF1">
            <w:pPr>
              <w:spacing w:after="240"/>
              <w:jc w:val="left"/>
              <w:rPr>
                <w:sz w:val="20"/>
                <w:szCs w:val="18"/>
              </w:rPr>
            </w:pPr>
            <w:r>
              <w:rPr>
                <w:sz w:val="20"/>
                <w:szCs w:val="18"/>
              </w:rPr>
              <w:t>Mandatory</w:t>
            </w:r>
          </w:p>
        </w:tc>
      </w:tr>
    </w:tbl>
    <w:p w14:paraId="5CECFB62" w14:textId="77777777" w:rsidR="002137B5" w:rsidRDefault="002137B5" w:rsidP="002137B5">
      <w:pPr>
        <w:jc w:val="left"/>
      </w:pPr>
    </w:p>
    <w:p w14:paraId="37A7DAE0" w14:textId="77777777" w:rsidR="00B47383" w:rsidRDefault="00B47383" w:rsidP="002137B5">
      <w:pPr>
        <w:jc w:val="left"/>
        <w:sectPr w:rsidR="00B47383" w:rsidSect="000B5C17">
          <w:headerReference w:type="first" r:id="rId15"/>
          <w:pgSz w:w="11907" w:h="16839" w:code="9"/>
          <w:pgMar w:top="2340" w:right="1418" w:bottom="1418" w:left="1418" w:header="709" w:footer="709" w:gutter="0"/>
          <w:pgNumType w:fmt="lowerRoman" w:start="1"/>
          <w:cols w:space="720"/>
          <w:titlePg/>
        </w:sectPr>
      </w:pPr>
    </w:p>
    <w:p w14:paraId="781668CE" w14:textId="1E2D5CF5" w:rsidR="00DC4BC3" w:rsidRDefault="00B345CE" w:rsidP="0058064F">
      <w:pPr>
        <w:pStyle w:val="Heading1"/>
        <w:numPr>
          <w:ilvl w:val="0"/>
          <w:numId w:val="0"/>
        </w:numPr>
        <w:ind w:left="360" w:hanging="360"/>
      </w:pPr>
      <w:r>
        <w:lastRenderedPageBreak/>
        <w:t>Appendix 2 – SIOFA VMS SSPs</w:t>
      </w:r>
    </w:p>
    <w:p w14:paraId="4B71282A" w14:textId="77777777" w:rsidR="000A4305" w:rsidRPr="000A4305" w:rsidRDefault="000A4305" w:rsidP="000A4305"/>
    <w:sectPr w:rsidR="000A4305" w:rsidRPr="000A4305" w:rsidSect="00DD778C">
      <w:pgSz w:w="11907" w:h="16839" w:code="9"/>
      <w:pgMar w:top="1418" w:right="1418" w:bottom="1418" w:left="1418" w:header="709" w:footer="709"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AFEB4" w14:textId="77777777" w:rsidR="00290C5C" w:rsidRDefault="00290C5C">
      <w:r>
        <w:separator/>
      </w:r>
    </w:p>
  </w:endnote>
  <w:endnote w:type="continuationSeparator" w:id="0">
    <w:p w14:paraId="4CA98F52" w14:textId="77777777" w:rsidR="00290C5C" w:rsidRDefault="00290C5C">
      <w:r>
        <w:continuationSeparator/>
      </w:r>
    </w:p>
  </w:endnote>
  <w:endnote w:type="continuationNotice" w:id="1">
    <w:p w14:paraId="41C2126A" w14:textId="77777777" w:rsidR="00290C5C" w:rsidRDefault="00290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44597"/>
      <w:docPartObj>
        <w:docPartGallery w:val="Page Numbers (Bottom of Page)"/>
        <w:docPartUnique/>
      </w:docPartObj>
    </w:sdtPr>
    <w:sdtContent>
      <w:p w14:paraId="11F9EF1F" w14:textId="2301497A" w:rsidR="00CB07AA" w:rsidRDefault="00CB07AA">
        <w:pPr>
          <w:pStyle w:val="Footer"/>
          <w:jc w:val="center"/>
        </w:pPr>
        <w:r>
          <w:fldChar w:fldCharType="begin"/>
        </w:r>
        <w:r>
          <w:instrText>PAGE   \* MERGEFORMAT</w:instrText>
        </w:r>
        <w:r>
          <w:fldChar w:fldCharType="separate"/>
        </w:r>
        <w:r>
          <w:rPr>
            <w:lang w:val="en-GB"/>
          </w:rPr>
          <w:t>2</w:t>
        </w:r>
        <w:r>
          <w:fldChar w:fldCharType="end"/>
        </w:r>
      </w:p>
    </w:sdtContent>
  </w:sdt>
  <w:p w14:paraId="53CD8C20" w14:textId="77777777" w:rsidR="00CB07AA" w:rsidRDefault="00CB0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F7DF" w14:textId="69AF83C6" w:rsidR="00725A19" w:rsidRDefault="00725A19" w:rsidP="00DD778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4EB7" w14:textId="77777777" w:rsidR="00290C5C" w:rsidRDefault="00290C5C">
      <w:r>
        <w:separator/>
      </w:r>
    </w:p>
  </w:footnote>
  <w:footnote w:type="continuationSeparator" w:id="0">
    <w:p w14:paraId="4DBA5897" w14:textId="77777777" w:rsidR="00290C5C" w:rsidRDefault="00290C5C">
      <w:r>
        <w:continuationSeparator/>
      </w:r>
    </w:p>
  </w:footnote>
  <w:footnote w:type="continuationNotice" w:id="1">
    <w:p w14:paraId="7B546084" w14:textId="77777777" w:rsidR="00290C5C" w:rsidRDefault="00290C5C"/>
  </w:footnote>
  <w:footnote w:id="2">
    <w:p w14:paraId="30AD4323" w14:textId="37D4EF72" w:rsidR="00D44A84" w:rsidRPr="00D44A84" w:rsidRDefault="00D44A84">
      <w:pPr>
        <w:pStyle w:val="FootnoteText"/>
        <w:rPr>
          <w:lang w:val="en-US"/>
        </w:rPr>
      </w:pPr>
      <w:r>
        <w:rPr>
          <w:rStyle w:val="FootnoteReference"/>
        </w:rPr>
        <w:footnoteRef/>
      </w:r>
      <w:r>
        <w:t xml:space="preserve"> </w:t>
      </w:r>
      <w:r w:rsidR="00277853">
        <w:rPr>
          <w:lang w:val="en-US"/>
        </w:rPr>
        <w:t>10 Contracting Parties, two (2) Cooperating non</w:t>
      </w:r>
      <w:r w:rsidR="006F1D58">
        <w:rPr>
          <w:lang w:val="en-US"/>
        </w:rPr>
        <w:t>-</w:t>
      </w:r>
      <w:r w:rsidR="00277853">
        <w:rPr>
          <w:lang w:val="en-US"/>
        </w:rPr>
        <w:t>Contracting Parties and one (1) Participating fishing entity</w:t>
      </w:r>
      <w:r w:rsidR="00116E36">
        <w:rPr>
          <w:lang w:val="en-US"/>
        </w:rPr>
        <w:t>.</w:t>
      </w:r>
    </w:p>
  </w:footnote>
  <w:footnote w:id="3">
    <w:p w14:paraId="033599C3" w14:textId="09AA737B" w:rsidR="00012616" w:rsidRPr="00012616" w:rsidRDefault="00012616">
      <w:pPr>
        <w:pStyle w:val="FootnoteText"/>
        <w:rPr>
          <w:lang w:val="en-US"/>
        </w:rPr>
      </w:pPr>
      <w:r>
        <w:rPr>
          <w:rStyle w:val="FootnoteReference"/>
        </w:rPr>
        <w:footnoteRef/>
      </w:r>
      <w:r>
        <w:t xml:space="preserve"> </w:t>
      </w:r>
      <w:hyperlink r:id="rId1" w:history="1">
        <w:r w:rsidR="00820F03" w:rsidRPr="00267CD8">
          <w:rPr>
            <w:rStyle w:val="Hyperlink"/>
          </w:rPr>
          <w:t>Conservation and Management Measure for the establishment of a SIOFA Vessel Monitoring System.</w:t>
        </w:r>
      </w:hyperlink>
    </w:p>
  </w:footnote>
  <w:footnote w:id="4">
    <w:p w14:paraId="34B3908F" w14:textId="47DE5FF9" w:rsidR="005C6D01" w:rsidRPr="00342A14" w:rsidRDefault="005C6D01">
      <w:pPr>
        <w:pStyle w:val="FootnoteText"/>
        <w:rPr>
          <w:lang w:val="en-US"/>
        </w:rPr>
      </w:pPr>
      <w:r>
        <w:rPr>
          <w:rStyle w:val="FootnoteReference"/>
        </w:rPr>
        <w:footnoteRef/>
      </w:r>
      <w:r>
        <w:t xml:space="preserve"> </w:t>
      </w:r>
      <w:r w:rsidR="007C7059" w:rsidRPr="00673E99">
        <w:rPr>
          <w:highlight w:val="cyan"/>
        </w:rPr>
        <w:t>[To add full cmm reference here]</w:t>
      </w:r>
    </w:p>
  </w:footnote>
  <w:footnote w:id="5">
    <w:p w14:paraId="307F171B" w14:textId="19B5FA29" w:rsidR="007C7059" w:rsidRPr="00342A14" w:rsidRDefault="007C7059">
      <w:pPr>
        <w:pStyle w:val="FootnoteText"/>
        <w:rPr>
          <w:lang w:val="en-US"/>
        </w:rPr>
      </w:pPr>
      <w:r>
        <w:rPr>
          <w:rStyle w:val="FootnoteReference"/>
        </w:rPr>
        <w:footnoteRef/>
      </w:r>
      <w:r>
        <w:t xml:space="preserve"> </w:t>
      </w:r>
      <w:r w:rsidRPr="00673E99">
        <w:rPr>
          <w:highlight w:val="cyan"/>
        </w:rPr>
        <w:t>[To add full cmm reference here]</w:t>
      </w:r>
    </w:p>
  </w:footnote>
  <w:footnote w:id="6">
    <w:p w14:paraId="0B7ABD24" w14:textId="7EF2A6E7" w:rsidR="0098146D" w:rsidRPr="0098146D" w:rsidRDefault="0098146D">
      <w:pPr>
        <w:pStyle w:val="FootnoteText"/>
        <w:rPr>
          <w:lang w:val="en-US"/>
        </w:rPr>
      </w:pPr>
      <w:r>
        <w:rPr>
          <w:rStyle w:val="FootnoteReference"/>
        </w:rPr>
        <w:footnoteRef/>
      </w:r>
      <w:r>
        <w:t xml:space="preserve"> </w:t>
      </w:r>
      <w:r w:rsidR="009277C5">
        <w:t>SIOFA</w:t>
      </w:r>
      <w:r w:rsidR="000E3CEF" w:rsidRPr="000E3CEF">
        <w:t xml:space="preserve"> may </w:t>
      </w:r>
      <w:r w:rsidR="009277C5">
        <w:t xml:space="preserve">in the future </w:t>
      </w:r>
      <w:r w:rsidR="000E3CEF" w:rsidRPr="000E3CEF">
        <w:t>adopt a list of approved ALCs to be used by vessels entered onto the SIOFA Record of Authorized Vessels (RAV), taking into account lists approved by existing regional and subregional VMS programs and by CCPs</w:t>
      </w:r>
    </w:p>
  </w:footnote>
  <w:footnote w:id="7">
    <w:p w14:paraId="18796953" w14:textId="12AA2525" w:rsidR="009D39F7" w:rsidRPr="009D39F7" w:rsidRDefault="009D39F7">
      <w:pPr>
        <w:pStyle w:val="FootnoteText"/>
        <w:rPr>
          <w:lang w:val="en-US"/>
        </w:rPr>
      </w:pPr>
      <w:r>
        <w:rPr>
          <w:rStyle w:val="FootnoteReference"/>
        </w:rPr>
        <w:footnoteRef/>
      </w:r>
      <w:r>
        <w:t xml:space="preserve"> </w:t>
      </w:r>
      <w:r w:rsidR="00A53081">
        <w:t>04:00hrs GMT-13:00hrs GMT, Monday to Friday</w:t>
      </w:r>
      <w:r w:rsidR="000657E6">
        <w:t>,</w:t>
      </w:r>
      <w:r w:rsidR="00A53081">
        <w:t xml:space="preserve"> </w:t>
      </w:r>
      <w:hyperlink r:id="rId2" w:anchor="page16" w:history="1">
        <w:r w:rsidR="00A53081" w:rsidRPr="00D31232">
          <w:rPr>
            <w:rStyle w:val="Hyperlink"/>
          </w:rPr>
          <w:t xml:space="preserve">excluding </w:t>
        </w:r>
        <w:r w:rsidR="002F1A65" w:rsidRPr="00D31232">
          <w:rPr>
            <w:rStyle w:val="Hyperlink"/>
          </w:rPr>
          <w:t>applicable statutory holidays</w:t>
        </w:r>
      </w:hyperlink>
      <w:r w:rsidR="00195CC1">
        <w:t>.</w:t>
      </w:r>
    </w:p>
  </w:footnote>
  <w:footnote w:id="8">
    <w:p w14:paraId="40289E5E" w14:textId="72275981" w:rsidR="00B3719A" w:rsidRPr="00B3719A" w:rsidRDefault="00B3719A">
      <w:pPr>
        <w:pStyle w:val="FootnoteText"/>
        <w:rPr>
          <w:lang w:val="en-US"/>
        </w:rPr>
      </w:pPr>
      <w:r>
        <w:rPr>
          <w:rStyle w:val="FootnoteReference"/>
        </w:rPr>
        <w:footnoteRef/>
      </w:r>
      <w:r>
        <w:t xml:space="preserve"> </w:t>
      </w:r>
      <w:r w:rsidRPr="00B3719A">
        <w:t>International Radio Call Sign (IRCS), the International Maritime Organization (IMO) Number or the ALC Unique Identifier.</w:t>
      </w:r>
    </w:p>
  </w:footnote>
  <w:footnote w:id="9">
    <w:p w14:paraId="0B2C017F" w14:textId="33AB6304" w:rsidR="006A5C4F" w:rsidRPr="006A5C4F" w:rsidRDefault="006A5C4F">
      <w:pPr>
        <w:pStyle w:val="FootnoteText"/>
        <w:rPr>
          <w:lang w:val="en-US"/>
        </w:rPr>
      </w:pPr>
      <w:r>
        <w:rPr>
          <w:rStyle w:val="FootnoteReference"/>
        </w:rPr>
        <w:footnoteRef/>
      </w:r>
      <w:r>
        <w:t xml:space="preserve"> </w:t>
      </w:r>
      <w:r>
        <w:rPr>
          <w:lang w:val="en-US"/>
        </w:rPr>
        <w:t>To be</w:t>
      </w:r>
      <w:r w:rsidR="007E52D9">
        <w:rPr>
          <w:lang w:val="en-US"/>
        </w:rPr>
        <w:t xml:space="preserve"> </w:t>
      </w:r>
      <w:r>
        <w:rPr>
          <w:lang w:val="en-US"/>
        </w:rPr>
        <w:t>made available by the SIOFA Secretariat during the configuration phase of the SIOFA VMS.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3F77" w14:textId="740C8012" w:rsidR="00DF4CCC" w:rsidRDefault="000509FE" w:rsidP="000509FE">
    <w:pPr>
      <w:ind w:right="360" w:firstLine="360"/>
      <w:jc w:val="center"/>
    </w:pPr>
    <w:r>
      <w:rPr>
        <w:noProof/>
      </w:rPr>
      <w:drawing>
        <wp:inline distT="0" distB="0" distL="0" distR="0" wp14:anchorId="604917EE" wp14:editId="7EA7926D">
          <wp:extent cx="3672840" cy="809270"/>
          <wp:effectExtent l="0" t="0" r="3810" b="0"/>
          <wp:docPr id="382522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622" cy="81671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D535" w14:textId="7F3F13C8" w:rsidR="00353E57" w:rsidRDefault="00353E57" w:rsidP="00353E57">
    <w:pPr>
      <w:pStyle w:val="Header"/>
      <w:jc w:val="center"/>
    </w:pPr>
    <w:r>
      <w:rPr>
        <w:noProof/>
      </w:rPr>
      <w:drawing>
        <wp:inline distT="0" distB="0" distL="0" distR="0" wp14:anchorId="35A40146" wp14:editId="2F9C53F7">
          <wp:extent cx="3615761" cy="953189"/>
          <wp:effectExtent l="0" t="0" r="3810" b="0"/>
          <wp:docPr id="63821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327" cy="9667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E969" w14:textId="5C15ED78" w:rsidR="00B33124" w:rsidRDefault="00B33124" w:rsidP="00353E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0C5B"/>
    <w:multiLevelType w:val="hybridMultilevel"/>
    <w:tmpl w:val="684247B8"/>
    <w:lvl w:ilvl="0" w:tplc="0809001B">
      <w:start w:val="1"/>
      <w:numFmt w:val="lowerRoman"/>
      <w:lvlText w:val="%1."/>
      <w:lvlJc w:val="right"/>
      <w:pPr>
        <w:ind w:left="720" w:hanging="360"/>
      </w:pPr>
    </w:lvl>
    <w:lvl w:ilvl="1" w:tplc="0809001B">
      <w:start w:val="1"/>
      <w:numFmt w:val="lowerRoman"/>
      <w:lvlText w:val="%2."/>
      <w:lvlJc w:val="righ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9393B"/>
    <w:multiLevelType w:val="hybridMultilevel"/>
    <w:tmpl w:val="92C88DB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74C84"/>
    <w:multiLevelType w:val="hybridMultilevel"/>
    <w:tmpl w:val="1E02A7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1D3041"/>
    <w:multiLevelType w:val="hybridMultilevel"/>
    <w:tmpl w:val="0562E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C44F0"/>
    <w:multiLevelType w:val="hybridMultilevel"/>
    <w:tmpl w:val="56D46AE0"/>
    <w:lvl w:ilvl="0" w:tplc="0809000F">
      <w:start w:val="1"/>
      <w:numFmt w:val="decimal"/>
      <w:lvlText w:val="%1."/>
      <w:lvlJc w:val="left"/>
      <w:pPr>
        <w:ind w:left="72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8A7DF1"/>
    <w:multiLevelType w:val="hybridMultilevel"/>
    <w:tmpl w:val="CDF0F6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77D36"/>
    <w:multiLevelType w:val="hybridMultilevel"/>
    <w:tmpl w:val="1C506ED4"/>
    <w:lvl w:ilvl="0" w:tplc="D88CF4A4">
      <w:start w:val="1"/>
      <w:numFmt w:val="lowerRoman"/>
      <w:lvlText w:val="%1."/>
      <w:lvlJc w:val="right"/>
      <w:pPr>
        <w:ind w:left="360" w:hanging="360"/>
      </w:pPr>
    </w:lvl>
    <w:lvl w:ilvl="1" w:tplc="08090001">
      <w:start w:val="1"/>
      <w:numFmt w:val="bullet"/>
      <w:lvlText w:val=""/>
      <w:lvlJc w:val="left"/>
      <w:pPr>
        <w:ind w:left="776" w:hanging="360"/>
      </w:pPr>
      <w:rPr>
        <w:rFonts w:ascii="Symbol" w:hAnsi="Symbol" w:hint="default"/>
      </w:rPr>
    </w:lvl>
    <w:lvl w:ilvl="2" w:tplc="E65CEB86">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15D8A"/>
    <w:multiLevelType w:val="hybridMultilevel"/>
    <w:tmpl w:val="80D03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11A63"/>
    <w:multiLevelType w:val="hybridMultilevel"/>
    <w:tmpl w:val="209E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53678"/>
    <w:multiLevelType w:val="hybridMultilevel"/>
    <w:tmpl w:val="3A9A97BC"/>
    <w:lvl w:ilvl="0" w:tplc="A6F6AEDE">
      <w:start w:val="1"/>
      <w:numFmt w:val="decimal"/>
      <w:pStyle w:val="Heading1"/>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181E5A"/>
    <w:multiLevelType w:val="hybridMultilevel"/>
    <w:tmpl w:val="227C659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492E1E2E"/>
    <w:multiLevelType w:val="multilevel"/>
    <w:tmpl w:val="0ECAC69E"/>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27F05EA"/>
    <w:multiLevelType w:val="hybridMultilevel"/>
    <w:tmpl w:val="1ECCCA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C312E0"/>
    <w:multiLevelType w:val="hybridMultilevel"/>
    <w:tmpl w:val="9912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4EE"/>
    <w:multiLevelType w:val="hybridMultilevel"/>
    <w:tmpl w:val="91AC17CA"/>
    <w:lvl w:ilvl="0" w:tplc="0809001B">
      <w:start w:val="1"/>
      <w:numFmt w:val="lowerRoman"/>
      <w:lvlText w:val="%1."/>
      <w:lvlJc w:val="right"/>
      <w:pPr>
        <w:ind w:left="720" w:hanging="360"/>
      </w:pPr>
    </w:lvl>
    <w:lvl w:ilvl="1" w:tplc="08090001">
      <w:start w:val="1"/>
      <w:numFmt w:val="bullet"/>
      <w:lvlText w:val=""/>
      <w:lvlJc w:val="left"/>
      <w:pPr>
        <w:ind w:left="776"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516B9A"/>
    <w:multiLevelType w:val="hybridMultilevel"/>
    <w:tmpl w:val="17E27BA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F74E76"/>
    <w:multiLevelType w:val="hybridMultilevel"/>
    <w:tmpl w:val="F38E2C88"/>
    <w:lvl w:ilvl="0" w:tplc="FFFFFFFF">
      <w:start w:val="1"/>
      <w:numFmt w:val="lowerRoman"/>
      <w:lvlText w:val="%1."/>
      <w:lvlJc w:val="right"/>
      <w:pPr>
        <w:ind w:left="720" w:hanging="360"/>
      </w:pPr>
    </w:lvl>
    <w:lvl w:ilvl="1" w:tplc="08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D5225A"/>
    <w:multiLevelType w:val="hybridMultilevel"/>
    <w:tmpl w:val="2586DB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4F161A"/>
    <w:multiLevelType w:val="hybridMultilevel"/>
    <w:tmpl w:val="B22E0E4E"/>
    <w:lvl w:ilvl="0" w:tplc="0809001B">
      <w:start w:val="1"/>
      <w:numFmt w:val="lowerRoman"/>
      <w:lvlText w:val="%1."/>
      <w:lvlJc w:val="right"/>
      <w:pPr>
        <w:ind w:left="720" w:hanging="360"/>
      </w:pPr>
      <w:rPr>
        <w:rFonts w:hint="default"/>
      </w:rPr>
    </w:lvl>
    <w:lvl w:ilvl="1" w:tplc="079405D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AC11972"/>
    <w:multiLevelType w:val="hybridMultilevel"/>
    <w:tmpl w:val="CD722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511444">
    <w:abstractNumId w:val="11"/>
  </w:num>
  <w:num w:numId="2" w16cid:durableId="876700361">
    <w:abstractNumId w:val="18"/>
  </w:num>
  <w:num w:numId="3" w16cid:durableId="315039418">
    <w:abstractNumId w:val="17"/>
  </w:num>
  <w:num w:numId="4" w16cid:durableId="888999877">
    <w:abstractNumId w:val="7"/>
  </w:num>
  <w:num w:numId="5" w16cid:durableId="1148203999">
    <w:abstractNumId w:val="9"/>
  </w:num>
  <w:num w:numId="6" w16cid:durableId="945381094">
    <w:abstractNumId w:val="2"/>
  </w:num>
  <w:num w:numId="7" w16cid:durableId="1162700718">
    <w:abstractNumId w:val="10"/>
  </w:num>
  <w:num w:numId="8" w16cid:durableId="1975865854">
    <w:abstractNumId w:val="12"/>
  </w:num>
  <w:num w:numId="9" w16cid:durableId="815142446">
    <w:abstractNumId w:val="5"/>
  </w:num>
  <w:num w:numId="10" w16cid:durableId="1177814303">
    <w:abstractNumId w:val="1"/>
  </w:num>
  <w:num w:numId="11" w16cid:durableId="1538660132">
    <w:abstractNumId w:val="16"/>
  </w:num>
  <w:num w:numId="12" w16cid:durableId="661812955">
    <w:abstractNumId w:val="0"/>
  </w:num>
  <w:num w:numId="13" w16cid:durableId="1187058930">
    <w:abstractNumId w:val="15"/>
  </w:num>
  <w:num w:numId="14" w16cid:durableId="1796872190">
    <w:abstractNumId w:val="6"/>
  </w:num>
  <w:num w:numId="15" w16cid:durableId="288509792">
    <w:abstractNumId w:val="14"/>
  </w:num>
  <w:num w:numId="16" w16cid:durableId="271978308">
    <w:abstractNumId w:val="13"/>
  </w:num>
  <w:num w:numId="17" w16cid:durableId="2122415598">
    <w:abstractNumId w:val="4"/>
  </w:num>
  <w:num w:numId="18" w16cid:durableId="896404810">
    <w:abstractNumId w:val="19"/>
  </w:num>
  <w:num w:numId="19" w16cid:durableId="2136899566">
    <w:abstractNumId w:val="3"/>
  </w:num>
  <w:num w:numId="20" w16cid:durableId="33511320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FARrpt&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IKE.ENL&lt;/item&gt;&lt;/Libraries&gt;&lt;/ENLibraries&gt;"/>
    <w:docVar w:name="EN_Doc_Font_List_Name" w:val="_x0001__x0001__x000f_Times New Roman"/>
    <w:docVar w:name="EN_Endnote_Style_Name" w:val="FARD.ens"/>
    <w:docVar w:name="EN_Footnote_Style_Name" w:val="FARD.ens"/>
    <w:docVar w:name="EN_Lib_Name_List_Name" w:val="11Library.enl"/>
    <w:docVar w:name="EN_Main_Body_Style_Name" w:val="FARD.ens"/>
    <w:docVar w:name="LW_DocType" w:val="FAR"/>
  </w:docVars>
  <w:rsids>
    <w:rsidRoot w:val="00D23538"/>
    <w:rsid w:val="00000144"/>
    <w:rsid w:val="00000954"/>
    <w:rsid w:val="00000EE6"/>
    <w:rsid w:val="00002970"/>
    <w:rsid w:val="00002CDA"/>
    <w:rsid w:val="000034CB"/>
    <w:rsid w:val="000037DF"/>
    <w:rsid w:val="00003986"/>
    <w:rsid w:val="000039DD"/>
    <w:rsid w:val="000044A7"/>
    <w:rsid w:val="00004E7B"/>
    <w:rsid w:val="0001232A"/>
    <w:rsid w:val="00012616"/>
    <w:rsid w:val="00012716"/>
    <w:rsid w:val="000127F2"/>
    <w:rsid w:val="00013375"/>
    <w:rsid w:val="000136C8"/>
    <w:rsid w:val="00014B80"/>
    <w:rsid w:val="00015263"/>
    <w:rsid w:val="00015907"/>
    <w:rsid w:val="00015C6B"/>
    <w:rsid w:val="0002034F"/>
    <w:rsid w:val="000212F5"/>
    <w:rsid w:val="00022D23"/>
    <w:rsid w:val="00023383"/>
    <w:rsid w:val="0002344E"/>
    <w:rsid w:val="00023A42"/>
    <w:rsid w:val="00024AC5"/>
    <w:rsid w:val="00024E21"/>
    <w:rsid w:val="00025041"/>
    <w:rsid w:val="0002587C"/>
    <w:rsid w:val="00026515"/>
    <w:rsid w:val="00026AFF"/>
    <w:rsid w:val="0002765E"/>
    <w:rsid w:val="000278F6"/>
    <w:rsid w:val="00027EE0"/>
    <w:rsid w:val="00030195"/>
    <w:rsid w:val="00030BC8"/>
    <w:rsid w:val="00031003"/>
    <w:rsid w:val="0003193B"/>
    <w:rsid w:val="000321BC"/>
    <w:rsid w:val="00032973"/>
    <w:rsid w:val="00035BCB"/>
    <w:rsid w:val="00037560"/>
    <w:rsid w:val="0003773D"/>
    <w:rsid w:val="00040FA1"/>
    <w:rsid w:val="00041221"/>
    <w:rsid w:val="00041617"/>
    <w:rsid w:val="00041800"/>
    <w:rsid w:val="00041DA0"/>
    <w:rsid w:val="000431A3"/>
    <w:rsid w:val="0004337D"/>
    <w:rsid w:val="000451C1"/>
    <w:rsid w:val="000462B9"/>
    <w:rsid w:val="00046388"/>
    <w:rsid w:val="00046C14"/>
    <w:rsid w:val="0004739B"/>
    <w:rsid w:val="0004752C"/>
    <w:rsid w:val="0004754C"/>
    <w:rsid w:val="000508B4"/>
    <w:rsid w:val="000509FE"/>
    <w:rsid w:val="000517D9"/>
    <w:rsid w:val="00052319"/>
    <w:rsid w:val="00052D9C"/>
    <w:rsid w:val="00052E7B"/>
    <w:rsid w:val="00055AD1"/>
    <w:rsid w:val="00057074"/>
    <w:rsid w:val="0005732E"/>
    <w:rsid w:val="00060C57"/>
    <w:rsid w:val="00060CC7"/>
    <w:rsid w:val="000614DC"/>
    <w:rsid w:val="0006156E"/>
    <w:rsid w:val="000617C5"/>
    <w:rsid w:val="00061892"/>
    <w:rsid w:val="00062473"/>
    <w:rsid w:val="000624F6"/>
    <w:rsid w:val="0006539D"/>
    <w:rsid w:val="0006553D"/>
    <w:rsid w:val="000657E6"/>
    <w:rsid w:val="0006647C"/>
    <w:rsid w:val="000664B8"/>
    <w:rsid w:val="00066CD7"/>
    <w:rsid w:val="00067BEA"/>
    <w:rsid w:val="0007098D"/>
    <w:rsid w:val="0007114E"/>
    <w:rsid w:val="00071677"/>
    <w:rsid w:val="000725AB"/>
    <w:rsid w:val="00072877"/>
    <w:rsid w:val="00073361"/>
    <w:rsid w:val="00073FE6"/>
    <w:rsid w:val="00074420"/>
    <w:rsid w:val="00074B1A"/>
    <w:rsid w:val="0007582B"/>
    <w:rsid w:val="00075BFF"/>
    <w:rsid w:val="000760D5"/>
    <w:rsid w:val="000762D1"/>
    <w:rsid w:val="00076CFE"/>
    <w:rsid w:val="00077D7D"/>
    <w:rsid w:val="000803FD"/>
    <w:rsid w:val="00080CCF"/>
    <w:rsid w:val="000819AB"/>
    <w:rsid w:val="00081B3E"/>
    <w:rsid w:val="00083F6D"/>
    <w:rsid w:val="000843A1"/>
    <w:rsid w:val="00085230"/>
    <w:rsid w:val="00087919"/>
    <w:rsid w:val="00087931"/>
    <w:rsid w:val="00087991"/>
    <w:rsid w:val="000902D2"/>
    <w:rsid w:val="00091220"/>
    <w:rsid w:val="000918D5"/>
    <w:rsid w:val="000950D4"/>
    <w:rsid w:val="00095F47"/>
    <w:rsid w:val="00097565"/>
    <w:rsid w:val="00097579"/>
    <w:rsid w:val="000A0382"/>
    <w:rsid w:val="000A07F9"/>
    <w:rsid w:val="000A0BD9"/>
    <w:rsid w:val="000A16DC"/>
    <w:rsid w:val="000A1DC0"/>
    <w:rsid w:val="000A205F"/>
    <w:rsid w:val="000A2110"/>
    <w:rsid w:val="000A26A3"/>
    <w:rsid w:val="000A2A6C"/>
    <w:rsid w:val="000A2E46"/>
    <w:rsid w:val="000A4128"/>
    <w:rsid w:val="000A4305"/>
    <w:rsid w:val="000A433C"/>
    <w:rsid w:val="000A4347"/>
    <w:rsid w:val="000A44DC"/>
    <w:rsid w:val="000A451E"/>
    <w:rsid w:val="000A52B1"/>
    <w:rsid w:val="000A5DA3"/>
    <w:rsid w:val="000A62B7"/>
    <w:rsid w:val="000A6ED8"/>
    <w:rsid w:val="000A79BA"/>
    <w:rsid w:val="000B10AC"/>
    <w:rsid w:val="000B17F4"/>
    <w:rsid w:val="000B2384"/>
    <w:rsid w:val="000B2ED9"/>
    <w:rsid w:val="000B31D2"/>
    <w:rsid w:val="000B4149"/>
    <w:rsid w:val="000B5C17"/>
    <w:rsid w:val="000B6023"/>
    <w:rsid w:val="000B6052"/>
    <w:rsid w:val="000B6697"/>
    <w:rsid w:val="000B6E9F"/>
    <w:rsid w:val="000C0B8A"/>
    <w:rsid w:val="000C118F"/>
    <w:rsid w:val="000C136D"/>
    <w:rsid w:val="000C22A0"/>
    <w:rsid w:val="000C2D98"/>
    <w:rsid w:val="000C3908"/>
    <w:rsid w:val="000C3E23"/>
    <w:rsid w:val="000C3EED"/>
    <w:rsid w:val="000C4379"/>
    <w:rsid w:val="000C4641"/>
    <w:rsid w:val="000C63E8"/>
    <w:rsid w:val="000C7039"/>
    <w:rsid w:val="000C782E"/>
    <w:rsid w:val="000C7994"/>
    <w:rsid w:val="000D1563"/>
    <w:rsid w:val="000D3476"/>
    <w:rsid w:val="000D5308"/>
    <w:rsid w:val="000D5598"/>
    <w:rsid w:val="000D6CED"/>
    <w:rsid w:val="000D73C9"/>
    <w:rsid w:val="000D79B6"/>
    <w:rsid w:val="000E0034"/>
    <w:rsid w:val="000E1638"/>
    <w:rsid w:val="000E17F8"/>
    <w:rsid w:val="000E19E1"/>
    <w:rsid w:val="000E20EB"/>
    <w:rsid w:val="000E2BA2"/>
    <w:rsid w:val="000E33F0"/>
    <w:rsid w:val="000E3CD2"/>
    <w:rsid w:val="000E3CEF"/>
    <w:rsid w:val="000E4FA1"/>
    <w:rsid w:val="000E6987"/>
    <w:rsid w:val="000E715B"/>
    <w:rsid w:val="000E72AB"/>
    <w:rsid w:val="000F0184"/>
    <w:rsid w:val="000F1D15"/>
    <w:rsid w:val="000F1F29"/>
    <w:rsid w:val="000F1FD1"/>
    <w:rsid w:val="000F214C"/>
    <w:rsid w:val="000F29F3"/>
    <w:rsid w:val="000F2A13"/>
    <w:rsid w:val="000F2EDF"/>
    <w:rsid w:val="000F2F71"/>
    <w:rsid w:val="000F3733"/>
    <w:rsid w:val="000F3835"/>
    <w:rsid w:val="000F3E49"/>
    <w:rsid w:val="000F4072"/>
    <w:rsid w:val="000F41BE"/>
    <w:rsid w:val="000F43F2"/>
    <w:rsid w:val="000F4779"/>
    <w:rsid w:val="000F4DD4"/>
    <w:rsid w:val="000F4F66"/>
    <w:rsid w:val="000F56E5"/>
    <w:rsid w:val="000F59E8"/>
    <w:rsid w:val="000F5F17"/>
    <w:rsid w:val="000F63BB"/>
    <w:rsid w:val="000F6FDE"/>
    <w:rsid w:val="000F7164"/>
    <w:rsid w:val="000F71C6"/>
    <w:rsid w:val="000F7A3C"/>
    <w:rsid w:val="0010062E"/>
    <w:rsid w:val="00100DAA"/>
    <w:rsid w:val="00101221"/>
    <w:rsid w:val="001016BB"/>
    <w:rsid w:val="00101FD3"/>
    <w:rsid w:val="00102425"/>
    <w:rsid w:val="001042D1"/>
    <w:rsid w:val="0010687E"/>
    <w:rsid w:val="00107446"/>
    <w:rsid w:val="00107BE6"/>
    <w:rsid w:val="00107CDF"/>
    <w:rsid w:val="001100FB"/>
    <w:rsid w:val="00110D1E"/>
    <w:rsid w:val="001114DB"/>
    <w:rsid w:val="00112153"/>
    <w:rsid w:val="0011248D"/>
    <w:rsid w:val="00112E4B"/>
    <w:rsid w:val="0011335F"/>
    <w:rsid w:val="00113582"/>
    <w:rsid w:val="00114261"/>
    <w:rsid w:val="00115886"/>
    <w:rsid w:val="00116016"/>
    <w:rsid w:val="00116058"/>
    <w:rsid w:val="001166A6"/>
    <w:rsid w:val="00116E36"/>
    <w:rsid w:val="001176F8"/>
    <w:rsid w:val="00117F67"/>
    <w:rsid w:val="0012029D"/>
    <w:rsid w:val="00120987"/>
    <w:rsid w:val="00120C32"/>
    <w:rsid w:val="00120EAF"/>
    <w:rsid w:val="00121D24"/>
    <w:rsid w:val="0012201A"/>
    <w:rsid w:val="00123B3F"/>
    <w:rsid w:val="00123E1F"/>
    <w:rsid w:val="00124366"/>
    <w:rsid w:val="00124C1F"/>
    <w:rsid w:val="00124DEC"/>
    <w:rsid w:val="00124E40"/>
    <w:rsid w:val="00127395"/>
    <w:rsid w:val="00127E22"/>
    <w:rsid w:val="00130E78"/>
    <w:rsid w:val="001311F8"/>
    <w:rsid w:val="00131450"/>
    <w:rsid w:val="001315DC"/>
    <w:rsid w:val="001316EC"/>
    <w:rsid w:val="0013175D"/>
    <w:rsid w:val="00133809"/>
    <w:rsid w:val="00133B98"/>
    <w:rsid w:val="00133F01"/>
    <w:rsid w:val="00134DB8"/>
    <w:rsid w:val="001376FE"/>
    <w:rsid w:val="0013771C"/>
    <w:rsid w:val="00140389"/>
    <w:rsid w:val="0014044D"/>
    <w:rsid w:val="00140682"/>
    <w:rsid w:val="00141ABE"/>
    <w:rsid w:val="00142333"/>
    <w:rsid w:val="00143DEC"/>
    <w:rsid w:val="00144500"/>
    <w:rsid w:val="001449CB"/>
    <w:rsid w:val="0014509E"/>
    <w:rsid w:val="001454D7"/>
    <w:rsid w:val="00146287"/>
    <w:rsid w:val="00146DAB"/>
    <w:rsid w:val="001473D4"/>
    <w:rsid w:val="00147E7C"/>
    <w:rsid w:val="00150462"/>
    <w:rsid w:val="001506B5"/>
    <w:rsid w:val="0015197C"/>
    <w:rsid w:val="001523C3"/>
    <w:rsid w:val="00152CCA"/>
    <w:rsid w:val="00152CD2"/>
    <w:rsid w:val="00155478"/>
    <w:rsid w:val="001560C9"/>
    <w:rsid w:val="0015618B"/>
    <w:rsid w:val="0016017A"/>
    <w:rsid w:val="001617FF"/>
    <w:rsid w:val="001621D3"/>
    <w:rsid w:val="001627C0"/>
    <w:rsid w:val="00164ECD"/>
    <w:rsid w:val="00167C80"/>
    <w:rsid w:val="00167CC8"/>
    <w:rsid w:val="00171513"/>
    <w:rsid w:val="001715E6"/>
    <w:rsid w:val="00172EEE"/>
    <w:rsid w:val="001740F6"/>
    <w:rsid w:val="00180634"/>
    <w:rsid w:val="00180915"/>
    <w:rsid w:val="00182089"/>
    <w:rsid w:val="00182352"/>
    <w:rsid w:val="001825A8"/>
    <w:rsid w:val="00182C17"/>
    <w:rsid w:val="00182C34"/>
    <w:rsid w:val="001831E1"/>
    <w:rsid w:val="00183D08"/>
    <w:rsid w:val="00183D6E"/>
    <w:rsid w:val="001840D1"/>
    <w:rsid w:val="001846D9"/>
    <w:rsid w:val="0018563F"/>
    <w:rsid w:val="00185C77"/>
    <w:rsid w:val="001877BC"/>
    <w:rsid w:val="00187C23"/>
    <w:rsid w:val="00191409"/>
    <w:rsid w:val="00191B45"/>
    <w:rsid w:val="001920D4"/>
    <w:rsid w:val="00192AA4"/>
    <w:rsid w:val="00192BD5"/>
    <w:rsid w:val="00192EE8"/>
    <w:rsid w:val="00193EA9"/>
    <w:rsid w:val="00193F91"/>
    <w:rsid w:val="00194681"/>
    <w:rsid w:val="001949FC"/>
    <w:rsid w:val="00194D70"/>
    <w:rsid w:val="001959B6"/>
    <w:rsid w:val="00195CC1"/>
    <w:rsid w:val="00196326"/>
    <w:rsid w:val="0019637B"/>
    <w:rsid w:val="00196709"/>
    <w:rsid w:val="00197EDD"/>
    <w:rsid w:val="00197FC5"/>
    <w:rsid w:val="001A0401"/>
    <w:rsid w:val="001A104D"/>
    <w:rsid w:val="001A18BA"/>
    <w:rsid w:val="001A2C7B"/>
    <w:rsid w:val="001A3DE6"/>
    <w:rsid w:val="001A5ADA"/>
    <w:rsid w:val="001A6290"/>
    <w:rsid w:val="001A687E"/>
    <w:rsid w:val="001A6D64"/>
    <w:rsid w:val="001A7579"/>
    <w:rsid w:val="001A7B8F"/>
    <w:rsid w:val="001B0829"/>
    <w:rsid w:val="001B3025"/>
    <w:rsid w:val="001B5032"/>
    <w:rsid w:val="001B5295"/>
    <w:rsid w:val="001B5C94"/>
    <w:rsid w:val="001B773B"/>
    <w:rsid w:val="001B78AC"/>
    <w:rsid w:val="001C07FA"/>
    <w:rsid w:val="001C139A"/>
    <w:rsid w:val="001C391D"/>
    <w:rsid w:val="001C3C41"/>
    <w:rsid w:val="001C4CD3"/>
    <w:rsid w:val="001C51A2"/>
    <w:rsid w:val="001C52A0"/>
    <w:rsid w:val="001C59B9"/>
    <w:rsid w:val="001C7C89"/>
    <w:rsid w:val="001D17A5"/>
    <w:rsid w:val="001D1CFD"/>
    <w:rsid w:val="001D22CD"/>
    <w:rsid w:val="001D2320"/>
    <w:rsid w:val="001D3605"/>
    <w:rsid w:val="001D4253"/>
    <w:rsid w:val="001D6139"/>
    <w:rsid w:val="001D7722"/>
    <w:rsid w:val="001E11D6"/>
    <w:rsid w:val="001E1BE8"/>
    <w:rsid w:val="001E2303"/>
    <w:rsid w:val="001E4217"/>
    <w:rsid w:val="001E5071"/>
    <w:rsid w:val="001E5EDE"/>
    <w:rsid w:val="001E74BE"/>
    <w:rsid w:val="001E7708"/>
    <w:rsid w:val="001F010F"/>
    <w:rsid w:val="001F0D8A"/>
    <w:rsid w:val="001F29D3"/>
    <w:rsid w:val="001F328A"/>
    <w:rsid w:val="001F40E4"/>
    <w:rsid w:val="001F4863"/>
    <w:rsid w:val="001F4CD8"/>
    <w:rsid w:val="001F5211"/>
    <w:rsid w:val="001F5397"/>
    <w:rsid w:val="001F54D3"/>
    <w:rsid w:val="001F57D2"/>
    <w:rsid w:val="001F63F8"/>
    <w:rsid w:val="001F6E0B"/>
    <w:rsid w:val="001F6E5D"/>
    <w:rsid w:val="001F7ACC"/>
    <w:rsid w:val="002005B2"/>
    <w:rsid w:val="0020107D"/>
    <w:rsid w:val="00201462"/>
    <w:rsid w:val="002020EA"/>
    <w:rsid w:val="002022D0"/>
    <w:rsid w:val="002029B2"/>
    <w:rsid w:val="00202D62"/>
    <w:rsid w:val="00203843"/>
    <w:rsid w:val="00204889"/>
    <w:rsid w:val="00206306"/>
    <w:rsid w:val="00210809"/>
    <w:rsid w:val="0021195D"/>
    <w:rsid w:val="0021220C"/>
    <w:rsid w:val="002130BA"/>
    <w:rsid w:val="0021378E"/>
    <w:rsid w:val="002137B5"/>
    <w:rsid w:val="00213DD3"/>
    <w:rsid w:val="002163FC"/>
    <w:rsid w:val="00216910"/>
    <w:rsid w:val="0021730E"/>
    <w:rsid w:val="0021765F"/>
    <w:rsid w:val="00217FC8"/>
    <w:rsid w:val="00220199"/>
    <w:rsid w:val="00220C35"/>
    <w:rsid w:val="002213C2"/>
    <w:rsid w:val="00222296"/>
    <w:rsid w:val="00222367"/>
    <w:rsid w:val="002224D8"/>
    <w:rsid w:val="0022399F"/>
    <w:rsid w:val="0022400A"/>
    <w:rsid w:val="00224D6A"/>
    <w:rsid w:val="00224FBA"/>
    <w:rsid w:val="00227758"/>
    <w:rsid w:val="0022791C"/>
    <w:rsid w:val="00227E8E"/>
    <w:rsid w:val="002320A8"/>
    <w:rsid w:val="00233B07"/>
    <w:rsid w:val="00233D57"/>
    <w:rsid w:val="0023400A"/>
    <w:rsid w:val="0023406A"/>
    <w:rsid w:val="0023530E"/>
    <w:rsid w:val="0024081C"/>
    <w:rsid w:val="00240B89"/>
    <w:rsid w:val="0024145D"/>
    <w:rsid w:val="00241D2C"/>
    <w:rsid w:val="0024210D"/>
    <w:rsid w:val="002447C2"/>
    <w:rsid w:val="00245242"/>
    <w:rsid w:val="00245E68"/>
    <w:rsid w:val="00245FA5"/>
    <w:rsid w:val="00246530"/>
    <w:rsid w:val="002477BA"/>
    <w:rsid w:val="00247C96"/>
    <w:rsid w:val="002507C3"/>
    <w:rsid w:val="00250A21"/>
    <w:rsid w:val="0025111B"/>
    <w:rsid w:val="002512DD"/>
    <w:rsid w:val="00251666"/>
    <w:rsid w:val="002519B5"/>
    <w:rsid w:val="002526D4"/>
    <w:rsid w:val="00253D5B"/>
    <w:rsid w:val="00254376"/>
    <w:rsid w:val="0025562D"/>
    <w:rsid w:val="00255C04"/>
    <w:rsid w:val="00257B9D"/>
    <w:rsid w:val="00257DA4"/>
    <w:rsid w:val="00260320"/>
    <w:rsid w:val="00260331"/>
    <w:rsid w:val="00260CA9"/>
    <w:rsid w:val="00260DF3"/>
    <w:rsid w:val="00261469"/>
    <w:rsid w:val="002617EA"/>
    <w:rsid w:val="0026337E"/>
    <w:rsid w:val="0026475C"/>
    <w:rsid w:val="00264B16"/>
    <w:rsid w:val="002654DD"/>
    <w:rsid w:val="00265985"/>
    <w:rsid w:val="00265E50"/>
    <w:rsid w:val="00265F5E"/>
    <w:rsid w:val="002676B7"/>
    <w:rsid w:val="00267CD8"/>
    <w:rsid w:val="002700B2"/>
    <w:rsid w:val="00270241"/>
    <w:rsid w:val="00271033"/>
    <w:rsid w:val="0027317B"/>
    <w:rsid w:val="002731C4"/>
    <w:rsid w:val="00273B0C"/>
    <w:rsid w:val="00273B4B"/>
    <w:rsid w:val="00273F17"/>
    <w:rsid w:val="00274D17"/>
    <w:rsid w:val="00275DAF"/>
    <w:rsid w:val="0027659F"/>
    <w:rsid w:val="00277853"/>
    <w:rsid w:val="00277C31"/>
    <w:rsid w:val="0028017A"/>
    <w:rsid w:val="0028106D"/>
    <w:rsid w:val="002818C3"/>
    <w:rsid w:val="00281FA6"/>
    <w:rsid w:val="0028257C"/>
    <w:rsid w:val="00282E45"/>
    <w:rsid w:val="00283038"/>
    <w:rsid w:val="00285136"/>
    <w:rsid w:val="002861A8"/>
    <w:rsid w:val="002862B4"/>
    <w:rsid w:val="0028667C"/>
    <w:rsid w:val="002868CF"/>
    <w:rsid w:val="00286986"/>
    <w:rsid w:val="00287799"/>
    <w:rsid w:val="00287867"/>
    <w:rsid w:val="00290C5C"/>
    <w:rsid w:val="00290D4F"/>
    <w:rsid w:val="002921D4"/>
    <w:rsid w:val="0029239F"/>
    <w:rsid w:val="00292EDE"/>
    <w:rsid w:val="00293AD1"/>
    <w:rsid w:val="00294A7E"/>
    <w:rsid w:val="00294C2D"/>
    <w:rsid w:val="00294D37"/>
    <w:rsid w:val="00294EDC"/>
    <w:rsid w:val="0029611B"/>
    <w:rsid w:val="00296B1D"/>
    <w:rsid w:val="00296BF8"/>
    <w:rsid w:val="002A0B93"/>
    <w:rsid w:val="002A0D26"/>
    <w:rsid w:val="002A0E45"/>
    <w:rsid w:val="002A2882"/>
    <w:rsid w:val="002A2EF9"/>
    <w:rsid w:val="002A41E6"/>
    <w:rsid w:val="002A55E8"/>
    <w:rsid w:val="002A5ABA"/>
    <w:rsid w:val="002A7231"/>
    <w:rsid w:val="002A794E"/>
    <w:rsid w:val="002A798F"/>
    <w:rsid w:val="002A7F78"/>
    <w:rsid w:val="002B2A53"/>
    <w:rsid w:val="002B2D42"/>
    <w:rsid w:val="002B3722"/>
    <w:rsid w:val="002B3BA5"/>
    <w:rsid w:val="002B5799"/>
    <w:rsid w:val="002B60C9"/>
    <w:rsid w:val="002B7F35"/>
    <w:rsid w:val="002C164E"/>
    <w:rsid w:val="002C2F6D"/>
    <w:rsid w:val="002C3E5C"/>
    <w:rsid w:val="002C5279"/>
    <w:rsid w:val="002C5971"/>
    <w:rsid w:val="002C5AC5"/>
    <w:rsid w:val="002C70AE"/>
    <w:rsid w:val="002D13B5"/>
    <w:rsid w:val="002D1878"/>
    <w:rsid w:val="002D25BD"/>
    <w:rsid w:val="002D2D7A"/>
    <w:rsid w:val="002D344F"/>
    <w:rsid w:val="002D3B47"/>
    <w:rsid w:val="002D3B7F"/>
    <w:rsid w:val="002D5745"/>
    <w:rsid w:val="002D5F9C"/>
    <w:rsid w:val="002D62E1"/>
    <w:rsid w:val="002D672F"/>
    <w:rsid w:val="002E349B"/>
    <w:rsid w:val="002E35C5"/>
    <w:rsid w:val="002E4910"/>
    <w:rsid w:val="002E5890"/>
    <w:rsid w:val="002E591A"/>
    <w:rsid w:val="002E5C55"/>
    <w:rsid w:val="002E65D9"/>
    <w:rsid w:val="002E6714"/>
    <w:rsid w:val="002E6BF2"/>
    <w:rsid w:val="002E7211"/>
    <w:rsid w:val="002E7477"/>
    <w:rsid w:val="002E74DD"/>
    <w:rsid w:val="002F0402"/>
    <w:rsid w:val="002F0EF1"/>
    <w:rsid w:val="002F1185"/>
    <w:rsid w:val="002F1441"/>
    <w:rsid w:val="002F1A65"/>
    <w:rsid w:val="002F1D1A"/>
    <w:rsid w:val="002F27E5"/>
    <w:rsid w:val="002F4CFF"/>
    <w:rsid w:val="002F590C"/>
    <w:rsid w:val="002F65CA"/>
    <w:rsid w:val="002F68F3"/>
    <w:rsid w:val="003008AA"/>
    <w:rsid w:val="0030096D"/>
    <w:rsid w:val="003011F5"/>
    <w:rsid w:val="003017C3"/>
    <w:rsid w:val="00301D81"/>
    <w:rsid w:val="00302400"/>
    <w:rsid w:val="00303708"/>
    <w:rsid w:val="003038FD"/>
    <w:rsid w:val="003041DA"/>
    <w:rsid w:val="00305061"/>
    <w:rsid w:val="00305169"/>
    <w:rsid w:val="00305630"/>
    <w:rsid w:val="00305E90"/>
    <w:rsid w:val="0030673A"/>
    <w:rsid w:val="00312363"/>
    <w:rsid w:val="0031241F"/>
    <w:rsid w:val="00312B6F"/>
    <w:rsid w:val="00313764"/>
    <w:rsid w:val="003137A8"/>
    <w:rsid w:val="00314BBE"/>
    <w:rsid w:val="0031515B"/>
    <w:rsid w:val="0031516C"/>
    <w:rsid w:val="003156A4"/>
    <w:rsid w:val="00315A78"/>
    <w:rsid w:val="00316522"/>
    <w:rsid w:val="00316C69"/>
    <w:rsid w:val="00317050"/>
    <w:rsid w:val="003171C0"/>
    <w:rsid w:val="003200CD"/>
    <w:rsid w:val="003236BA"/>
    <w:rsid w:val="00323888"/>
    <w:rsid w:val="00324531"/>
    <w:rsid w:val="00326D39"/>
    <w:rsid w:val="00327A77"/>
    <w:rsid w:val="0033003A"/>
    <w:rsid w:val="00330106"/>
    <w:rsid w:val="0033048C"/>
    <w:rsid w:val="003305EE"/>
    <w:rsid w:val="00330B2B"/>
    <w:rsid w:val="003319FC"/>
    <w:rsid w:val="003327C0"/>
    <w:rsid w:val="00332BF7"/>
    <w:rsid w:val="003337DA"/>
    <w:rsid w:val="00333E54"/>
    <w:rsid w:val="00335049"/>
    <w:rsid w:val="00336A19"/>
    <w:rsid w:val="00336CA7"/>
    <w:rsid w:val="00337416"/>
    <w:rsid w:val="003404AD"/>
    <w:rsid w:val="00341AA8"/>
    <w:rsid w:val="00341ECA"/>
    <w:rsid w:val="00342A14"/>
    <w:rsid w:val="00343126"/>
    <w:rsid w:val="00343B45"/>
    <w:rsid w:val="00344D06"/>
    <w:rsid w:val="00344DE8"/>
    <w:rsid w:val="00346723"/>
    <w:rsid w:val="00347C63"/>
    <w:rsid w:val="0035174E"/>
    <w:rsid w:val="003523BB"/>
    <w:rsid w:val="00353DB6"/>
    <w:rsid w:val="00353E57"/>
    <w:rsid w:val="00354490"/>
    <w:rsid w:val="00354E16"/>
    <w:rsid w:val="00355418"/>
    <w:rsid w:val="0035764F"/>
    <w:rsid w:val="00357CE7"/>
    <w:rsid w:val="00361F4F"/>
    <w:rsid w:val="00362773"/>
    <w:rsid w:val="00362F46"/>
    <w:rsid w:val="00363941"/>
    <w:rsid w:val="003640A3"/>
    <w:rsid w:val="0036420E"/>
    <w:rsid w:val="0036444F"/>
    <w:rsid w:val="00364E82"/>
    <w:rsid w:val="003653DE"/>
    <w:rsid w:val="00365EDC"/>
    <w:rsid w:val="0036761E"/>
    <w:rsid w:val="00370272"/>
    <w:rsid w:val="003708B9"/>
    <w:rsid w:val="003714A2"/>
    <w:rsid w:val="00373997"/>
    <w:rsid w:val="00373D57"/>
    <w:rsid w:val="00373E23"/>
    <w:rsid w:val="00374366"/>
    <w:rsid w:val="003744AE"/>
    <w:rsid w:val="00374E9E"/>
    <w:rsid w:val="00375B52"/>
    <w:rsid w:val="00377126"/>
    <w:rsid w:val="00377A49"/>
    <w:rsid w:val="00381740"/>
    <w:rsid w:val="00381A37"/>
    <w:rsid w:val="00381E80"/>
    <w:rsid w:val="003831D4"/>
    <w:rsid w:val="003832AA"/>
    <w:rsid w:val="003836C8"/>
    <w:rsid w:val="003841B8"/>
    <w:rsid w:val="00385C71"/>
    <w:rsid w:val="00385E50"/>
    <w:rsid w:val="00386B21"/>
    <w:rsid w:val="00386D36"/>
    <w:rsid w:val="00390C3E"/>
    <w:rsid w:val="00392B17"/>
    <w:rsid w:val="00392DB3"/>
    <w:rsid w:val="003930EA"/>
    <w:rsid w:val="00393113"/>
    <w:rsid w:val="00393430"/>
    <w:rsid w:val="00395526"/>
    <w:rsid w:val="00396034"/>
    <w:rsid w:val="00396EC8"/>
    <w:rsid w:val="003A0D23"/>
    <w:rsid w:val="003A1B01"/>
    <w:rsid w:val="003A2944"/>
    <w:rsid w:val="003A321A"/>
    <w:rsid w:val="003A3915"/>
    <w:rsid w:val="003A4623"/>
    <w:rsid w:val="003A590A"/>
    <w:rsid w:val="003A716B"/>
    <w:rsid w:val="003A7585"/>
    <w:rsid w:val="003B0D31"/>
    <w:rsid w:val="003B2175"/>
    <w:rsid w:val="003B4A18"/>
    <w:rsid w:val="003B6715"/>
    <w:rsid w:val="003B71D6"/>
    <w:rsid w:val="003B76BE"/>
    <w:rsid w:val="003C060F"/>
    <w:rsid w:val="003C062E"/>
    <w:rsid w:val="003C0BB0"/>
    <w:rsid w:val="003C0F49"/>
    <w:rsid w:val="003C35D9"/>
    <w:rsid w:val="003C4128"/>
    <w:rsid w:val="003C4BE9"/>
    <w:rsid w:val="003C6051"/>
    <w:rsid w:val="003C78C8"/>
    <w:rsid w:val="003C78DB"/>
    <w:rsid w:val="003C7E29"/>
    <w:rsid w:val="003C7F33"/>
    <w:rsid w:val="003D0DCC"/>
    <w:rsid w:val="003D1174"/>
    <w:rsid w:val="003D1380"/>
    <w:rsid w:val="003D13F4"/>
    <w:rsid w:val="003D1561"/>
    <w:rsid w:val="003D2520"/>
    <w:rsid w:val="003D2DC3"/>
    <w:rsid w:val="003D2E93"/>
    <w:rsid w:val="003D2EB5"/>
    <w:rsid w:val="003D3D12"/>
    <w:rsid w:val="003D3E7A"/>
    <w:rsid w:val="003D57F5"/>
    <w:rsid w:val="003D6529"/>
    <w:rsid w:val="003D6D7F"/>
    <w:rsid w:val="003D7C33"/>
    <w:rsid w:val="003E019D"/>
    <w:rsid w:val="003E22EE"/>
    <w:rsid w:val="003E26A6"/>
    <w:rsid w:val="003E2722"/>
    <w:rsid w:val="003E2D0C"/>
    <w:rsid w:val="003E2E0E"/>
    <w:rsid w:val="003E35E0"/>
    <w:rsid w:val="003E49AC"/>
    <w:rsid w:val="003E5C81"/>
    <w:rsid w:val="003E6BF4"/>
    <w:rsid w:val="003F02FD"/>
    <w:rsid w:val="003F0A70"/>
    <w:rsid w:val="003F1021"/>
    <w:rsid w:val="003F1572"/>
    <w:rsid w:val="003F2C1F"/>
    <w:rsid w:val="003F2C51"/>
    <w:rsid w:val="003F3D58"/>
    <w:rsid w:val="003F5378"/>
    <w:rsid w:val="003F5A6D"/>
    <w:rsid w:val="003F6F46"/>
    <w:rsid w:val="003F70B9"/>
    <w:rsid w:val="003F7A7B"/>
    <w:rsid w:val="00402541"/>
    <w:rsid w:val="0040261E"/>
    <w:rsid w:val="00402794"/>
    <w:rsid w:val="0040488D"/>
    <w:rsid w:val="004048D1"/>
    <w:rsid w:val="00406004"/>
    <w:rsid w:val="004063DE"/>
    <w:rsid w:val="004076DB"/>
    <w:rsid w:val="00407752"/>
    <w:rsid w:val="004079E2"/>
    <w:rsid w:val="00407A3C"/>
    <w:rsid w:val="00407BA3"/>
    <w:rsid w:val="00407BFC"/>
    <w:rsid w:val="00410F34"/>
    <w:rsid w:val="00411711"/>
    <w:rsid w:val="004118C5"/>
    <w:rsid w:val="00412683"/>
    <w:rsid w:val="004130DD"/>
    <w:rsid w:val="004134EE"/>
    <w:rsid w:val="00413967"/>
    <w:rsid w:val="0041443D"/>
    <w:rsid w:val="00416162"/>
    <w:rsid w:val="0041635C"/>
    <w:rsid w:val="004176CD"/>
    <w:rsid w:val="0042013A"/>
    <w:rsid w:val="00420E71"/>
    <w:rsid w:val="0042133B"/>
    <w:rsid w:val="004214D6"/>
    <w:rsid w:val="004217F6"/>
    <w:rsid w:val="0042374D"/>
    <w:rsid w:val="00423DE4"/>
    <w:rsid w:val="00424EDD"/>
    <w:rsid w:val="00425393"/>
    <w:rsid w:val="00426A37"/>
    <w:rsid w:val="004303F9"/>
    <w:rsid w:val="004307BC"/>
    <w:rsid w:val="00431261"/>
    <w:rsid w:val="004316BA"/>
    <w:rsid w:val="00431BAA"/>
    <w:rsid w:val="00432088"/>
    <w:rsid w:val="0043243C"/>
    <w:rsid w:val="00432794"/>
    <w:rsid w:val="00432CC3"/>
    <w:rsid w:val="00432E77"/>
    <w:rsid w:val="0043389B"/>
    <w:rsid w:val="00433DAB"/>
    <w:rsid w:val="00435000"/>
    <w:rsid w:val="004353C7"/>
    <w:rsid w:val="00435420"/>
    <w:rsid w:val="0043566A"/>
    <w:rsid w:val="00435A2B"/>
    <w:rsid w:val="00436785"/>
    <w:rsid w:val="0044013A"/>
    <w:rsid w:val="00440607"/>
    <w:rsid w:val="00440C2A"/>
    <w:rsid w:val="004419DD"/>
    <w:rsid w:val="004419ED"/>
    <w:rsid w:val="00441F77"/>
    <w:rsid w:val="0044215B"/>
    <w:rsid w:val="00442AF5"/>
    <w:rsid w:val="00443056"/>
    <w:rsid w:val="004438DA"/>
    <w:rsid w:val="00443A73"/>
    <w:rsid w:val="004449A5"/>
    <w:rsid w:val="00444CF8"/>
    <w:rsid w:val="004469F7"/>
    <w:rsid w:val="00450552"/>
    <w:rsid w:val="00450764"/>
    <w:rsid w:val="00451C28"/>
    <w:rsid w:val="00452032"/>
    <w:rsid w:val="004529FD"/>
    <w:rsid w:val="00453242"/>
    <w:rsid w:val="0045427A"/>
    <w:rsid w:val="0045533D"/>
    <w:rsid w:val="0045589A"/>
    <w:rsid w:val="004559B0"/>
    <w:rsid w:val="00455ADE"/>
    <w:rsid w:val="00456142"/>
    <w:rsid w:val="00456DD3"/>
    <w:rsid w:val="00457808"/>
    <w:rsid w:val="004612BF"/>
    <w:rsid w:val="00461410"/>
    <w:rsid w:val="00461686"/>
    <w:rsid w:val="00461693"/>
    <w:rsid w:val="00461CB3"/>
    <w:rsid w:val="00462C0F"/>
    <w:rsid w:val="00462C7D"/>
    <w:rsid w:val="004635BF"/>
    <w:rsid w:val="004643B2"/>
    <w:rsid w:val="00464AC9"/>
    <w:rsid w:val="00464B08"/>
    <w:rsid w:val="00464D9B"/>
    <w:rsid w:val="00466398"/>
    <w:rsid w:val="004663DC"/>
    <w:rsid w:val="004666AE"/>
    <w:rsid w:val="004673C0"/>
    <w:rsid w:val="00470B3D"/>
    <w:rsid w:val="00472698"/>
    <w:rsid w:val="00473B4A"/>
    <w:rsid w:val="00473FA3"/>
    <w:rsid w:val="00474136"/>
    <w:rsid w:val="0047417C"/>
    <w:rsid w:val="00477019"/>
    <w:rsid w:val="004802B6"/>
    <w:rsid w:val="00480306"/>
    <w:rsid w:val="00480F62"/>
    <w:rsid w:val="00481DF3"/>
    <w:rsid w:val="00481E10"/>
    <w:rsid w:val="00483046"/>
    <w:rsid w:val="00483432"/>
    <w:rsid w:val="0048348A"/>
    <w:rsid w:val="004836CC"/>
    <w:rsid w:val="0048460D"/>
    <w:rsid w:val="00484B1C"/>
    <w:rsid w:val="0048552F"/>
    <w:rsid w:val="004859CB"/>
    <w:rsid w:val="00485E83"/>
    <w:rsid w:val="004863DA"/>
    <w:rsid w:val="00486422"/>
    <w:rsid w:val="00486BFC"/>
    <w:rsid w:val="00486D24"/>
    <w:rsid w:val="0048799E"/>
    <w:rsid w:val="00487FCA"/>
    <w:rsid w:val="00490069"/>
    <w:rsid w:val="00490190"/>
    <w:rsid w:val="00491B25"/>
    <w:rsid w:val="00491EB3"/>
    <w:rsid w:val="00492BA4"/>
    <w:rsid w:val="00492E2B"/>
    <w:rsid w:val="00493189"/>
    <w:rsid w:val="004935D9"/>
    <w:rsid w:val="00493604"/>
    <w:rsid w:val="0049434B"/>
    <w:rsid w:val="004957AA"/>
    <w:rsid w:val="004957BD"/>
    <w:rsid w:val="00496052"/>
    <w:rsid w:val="0049630F"/>
    <w:rsid w:val="004A0AE7"/>
    <w:rsid w:val="004A1B4A"/>
    <w:rsid w:val="004A290E"/>
    <w:rsid w:val="004A3892"/>
    <w:rsid w:val="004A41D1"/>
    <w:rsid w:val="004A441E"/>
    <w:rsid w:val="004A4570"/>
    <w:rsid w:val="004A496D"/>
    <w:rsid w:val="004A64F3"/>
    <w:rsid w:val="004A6D8B"/>
    <w:rsid w:val="004B07A1"/>
    <w:rsid w:val="004B0F83"/>
    <w:rsid w:val="004B130A"/>
    <w:rsid w:val="004B14A1"/>
    <w:rsid w:val="004B1EEB"/>
    <w:rsid w:val="004B209F"/>
    <w:rsid w:val="004B22BC"/>
    <w:rsid w:val="004B266E"/>
    <w:rsid w:val="004B392E"/>
    <w:rsid w:val="004B4A99"/>
    <w:rsid w:val="004B4CE8"/>
    <w:rsid w:val="004B73D1"/>
    <w:rsid w:val="004B74CC"/>
    <w:rsid w:val="004C1CD2"/>
    <w:rsid w:val="004C236E"/>
    <w:rsid w:val="004C332F"/>
    <w:rsid w:val="004C3674"/>
    <w:rsid w:val="004C4290"/>
    <w:rsid w:val="004C5142"/>
    <w:rsid w:val="004C5923"/>
    <w:rsid w:val="004C5AFF"/>
    <w:rsid w:val="004C6564"/>
    <w:rsid w:val="004C695B"/>
    <w:rsid w:val="004C7F42"/>
    <w:rsid w:val="004D28BC"/>
    <w:rsid w:val="004D38D2"/>
    <w:rsid w:val="004D3B43"/>
    <w:rsid w:val="004D3FF1"/>
    <w:rsid w:val="004D4853"/>
    <w:rsid w:val="004D4DE5"/>
    <w:rsid w:val="004D52A9"/>
    <w:rsid w:val="004D5AE2"/>
    <w:rsid w:val="004D7551"/>
    <w:rsid w:val="004E05FB"/>
    <w:rsid w:val="004E0757"/>
    <w:rsid w:val="004E1DAF"/>
    <w:rsid w:val="004E2D84"/>
    <w:rsid w:val="004E3A5F"/>
    <w:rsid w:val="004E4D8F"/>
    <w:rsid w:val="004E4FFE"/>
    <w:rsid w:val="004E537B"/>
    <w:rsid w:val="004E6141"/>
    <w:rsid w:val="004E6CDB"/>
    <w:rsid w:val="004E6FEE"/>
    <w:rsid w:val="004E7124"/>
    <w:rsid w:val="004F016B"/>
    <w:rsid w:val="004F201E"/>
    <w:rsid w:val="004F3A14"/>
    <w:rsid w:val="004F460B"/>
    <w:rsid w:val="004F5707"/>
    <w:rsid w:val="004F65EE"/>
    <w:rsid w:val="004F6B32"/>
    <w:rsid w:val="004F6B71"/>
    <w:rsid w:val="004F7E7C"/>
    <w:rsid w:val="0050061D"/>
    <w:rsid w:val="005008EE"/>
    <w:rsid w:val="00500B18"/>
    <w:rsid w:val="00501514"/>
    <w:rsid w:val="00501BCB"/>
    <w:rsid w:val="00501EEF"/>
    <w:rsid w:val="00501FC1"/>
    <w:rsid w:val="00501FEF"/>
    <w:rsid w:val="005041E7"/>
    <w:rsid w:val="0050490F"/>
    <w:rsid w:val="00504A93"/>
    <w:rsid w:val="005054B1"/>
    <w:rsid w:val="00505F56"/>
    <w:rsid w:val="0050625B"/>
    <w:rsid w:val="00506543"/>
    <w:rsid w:val="005067AF"/>
    <w:rsid w:val="00506868"/>
    <w:rsid w:val="005073A8"/>
    <w:rsid w:val="0050784C"/>
    <w:rsid w:val="00510217"/>
    <w:rsid w:val="005105B5"/>
    <w:rsid w:val="005128D5"/>
    <w:rsid w:val="00512BE2"/>
    <w:rsid w:val="00512DBF"/>
    <w:rsid w:val="005143F9"/>
    <w:rsid w:val="0051461E"/>
    <w:rsid w:val="00514A7E"/>
    <w:rsid w:val="00514AC0"/>
    <w:rsid w:val="00515A9B"/>
    <w:rsid w:val="00516AFC"/>
    <w:rsid w:val="00520098"/>
    <w:rsid w:val="00522003"/>
    <w:rsid w:val="0052228F"/>
    <w:rsid w:val="00523171"/>
    <w:rsid w:val="00523BEF"/>
    <w:rsid w:val="0052437B"/>
    <w:rsid w:val="00524A98"/>
    <w:rsid w:val="005252D6"/>
    <w:rsid w:val="0052554E"/>
    <w:rsid w:val="00526FFC"/>
    <w:rsid w:val="005310A2"/>
    <w:rsid w:val="005344DC"/>
    <w:rsid w:val="0053466C"/>
    <w:rsid w:val="00535206"/>
    <w:rsid w:val="0053580A"/>
    <w:rsid w:val="0053730C"/>
    <w:rsid w:val="00537883"/>
    <w:rsid w:val="00540D54"/>
    <w:rsid w:val="00542754"/>
    <w:rsid w:val="00542DD7"/>
    <w:rsid w:val="00543EE7"/>
    <w:rsid w:val="00545D05"/>
    <w:rsid w:val="00547938"/>
    <w:rsid w:val="005514AF"/>
    <w:rsid w:val="00551BA5"/>
    <w:rsid w:val="00552883"/>
    <w:rsid w:val="00553687"/>
    <w:rsid w:val="005537AC"/>
    <w:rsid w:val="00553A9C"/>
    <w:rsid w:val="00553B17"/>
    <w:rsid w:val="00553E21"/>
    <w:rsid w:val="00554A68"/>
    <w:rsid w:val="005556C3"/>
    <w:rsid w:val="00557748"/>
    <w:rsid w:val="0056134C"/>
    <w:rsid w:val="0056177A"/>
    <w:rsid w:val="0056230F"/>
    <w:rsid w:val="00562D07"/>
    <w:rsid w:val="0056366E"/>
    <w:rsid w:val="005642A8"/>
    <w:rsid w:val="00566433"/>
    <w:rsid w:val="00567B3F"/>
    <w:rsid w:val="00570CA2"/>
    <w:rsid w:val="00570E6A"/>
    <w:rsid w:val="0057285D"/>
    <w:rsid w:val="00572C34"/>
    <w:rsid w:val="00572ED3"/>
    <w:rsid w:val="00574488"/>
    <w:rsid w:val="00575CC2"/>
    <w:rsid w:val="00576007"/>
    <w:rsid w:val="005766F7"/>
    <w:rsid w:val="00576FCF"/>
    <w:rsid w:val="005771B0"/>
    <w:rsid w:val="00577A2E"/>
    <w:rsid w:val="00580259"/>
    <w:rsid w:val="0058064F"/>
    <w:rsid w:val="005821CE"/>
    <w:rsid w:val="0058248E"/>
    <w:rsid w:val="005828B1"/>
    <w:rsid w:val="005829CF"/>
    <w:rsid w:val="00582E22"/>
    <w:rsid w:val="005833AB"/>
    <w:rsid w:val="0058402A"/>
    <w:rsid w:val="005845A9"/>
    <w:rsid w:val="00585D08"/>
    <w:rsid w:val="00586070"/>
    <w:rsid w:val="0059060F"/>
    <w:rsid w:val="005909D4"/>
    <w:rsid w:val="00591301"/>
    <w:rsid w:val="0059131C"/>
    <w:rsid w:val="00593D73"/>
    <w:rsid w:val="00594F52"/>
    <w:rsid w:val="005969A3"/>
    <w:rsid w:val="00596ABD"/>
    <w:rsid w:val="00597529"/>
    <w:rsid w:val="00597701"/>
    <w:rsid w:val="005A0044"/>
    <w:rsid w:val="005A0C26"/>
    <w:rsid w:val="005A0C64"/>
    <w:rsid w:val="005A2381"/>
    <w:rsid w:val="005A2728"/>
    <w:rsid w:val="005A2C2A"/>
    <w:rsid w:val="005A3526"/>
    <w:rsid w:val="005A3A0E"/>
    <w:rsid w:val="005A6BDC"/>
    <w:rsid w:val="005A6E75"/>
    <w:rsid w:val="005A78A6"/>
    <w:rsid w:val="005B1235"/>
    <w:rsid w:val="005B1440"/>
    <w:rsid w:val="005B18E7"/>
    <w:rsid w:val="005B2164"/>
    <w:rsid w:val="005B2532"/>
    <w:rsid w:val="005B4B86"/>
    <w:rsid w:val="005B5262"/>
    <w:rsid w:val="005B5313"/>
    <w:rsid w:val="005B575A"/>
    <w:rsid w:val="005B57CB"/>
    <w:rsid w:val="005B5BCA"/>
    <w:rsid w:val="005B60EF"/>
    <w:rsid w:val="005B6343"/>
    <w:rsid w:val="005B6F8C"/>
    <w:rsid w:val="005B79E6"/>
    <w:rsid w:val="005C23D2"/>
    <w:rsid w:val="005C2758"/>
    <w:rsid w:val="005C3C44"/>
    <w:rsid w:val="005C4785"/>
    <w:rsid w:val="005C4820"/>
    <w:rsid w:val="005C5C2A"/>
    <w:rsid w:val="005C6D01"/>
    <w:rsid w:val="005C74DF"/>
    <w:rsid w:val="005C75A5"/>
    <w:rsid w:val="005D0471"/>
    <w:rsid w:val="005D113F"/>
    <w:rsid w:val="005D14D7"/>
    <w:rsid w:val="005D1515"/>
    <w:rsid w:val="005D16A8"/>
    <w:rsid w:val="005D1983"/>
    <w:rsid w:val="005D22F4"/>
    <w:rsid w:val="005D281D"/>
    <w:rsid w:val="005D29BA"/>
    <w:rsid w:val="005D2D90"/>
    <w:rsid w:val="005D31E9"/>
    <w:rsid w:val="005D3D01"/>
    <w:rsid w:val="005D45AB"/>
    <w:rsid w:val="005D4832"/>
    <w:rsid w:val="005D4870"/>
    <w:rsid w:val="005D4996"/>
    <w:rsid w:val="005D5384"/>
    <w:rsid w:val="005D732C"/>
    <w:rsid w:val="005D7953"/>
    <w:rsid w:val="005E04A2"/>
    <w:rsid w:val="005E0E2E"/>
    <w:rsid w:val="005E1AD1"/>
    <w:rsid w:val="005E1B73"/>
    <w:rsid w:val="005E2503"/>
    <w:rsid w:val="005E277A"/>
    <w:rsid w:val="005E37EA"/>
    <w:rsid w:val="005E4B86"/>
    <w:rsid w:val="005E56D9"/>
    <w:rsid w:val="005E5F8F"/>
    <w:rsid w:val="005E6146"/>
    <w:rsid w:val="005E646A"/>
    <w:rsid w:val="005E6E71"/>
    <w:rsid w:val="005E6F50"/>
    <w:rsid w:val="005E7C7F"/>
    <w:rsid w:val="005F0947"/>
    <w:rsid w:val="005F098A"/>
    <w:rsid w:val="005F19E5"/>
    <w:rsid w:val="005F42CE"/>
    <w:rsid w:val="005F475B"/>
    <w:rsid w:val="005F4935"/>
    <w:rsid w:val="005F4B54"/>
    <w:rsid w:val="005F5F33"/>
    <w:rsid w:val="005F5FA4"/>
    <w:rsid w:val="005F60FA"/>
    <w:rsid w:val="005F652E"/>
    <w:rsid w:val="005F69F7"/>
    <w:rsid w:val="005F6BE4"/>
    <w:rsid w:val="005F6E64"/>
    <w:rsid w:val="005F7286"/>
    <w:rsid w:val="005F7746"/>
    <w:rsid w:val="005F7FC4"/>
    <w:rsid w:val="0060004C"/>
    <w:rsid w:val="00601C46"/>
    <w:rsid w:val="00602033"/>
    <w:rsid w:val="00602EEA"/>
    <w:rsid w:val="0060424E"/>
    <w:rsid w:val="00604F65"/>
    <w:rsid w:val="006051B0"/>
    <w:rsid w:val="00605436"/>
    <w:rsid w:val="006061E6"/>
    <w:rsid w:val="0060647A"/>
    <w:rsid w:val="00606A87"/>
    <w:rsid w:val="0060735D"/>
    <w:rsid w:val="00607B4A"/>
    <w:rsid w:val="006107AB"/>
    <w:rsid w:val="00610887"/>
    <w:rsid w:val="006108B3"/>
    <w:rsid w:val="00611845"/>
    <w:rsid w:val="00612195"/>
    <w:rsid w:val="0061530C"/>
    <w:rsid w:val="006168B0"/>
    <w:rsid w:val="00616CAE"/>
    <w:rsid w:val="0061784B"/>
    <w:rsid w:val="00617D2A"/>
    <w:rsid w:val="006203A1"/>
    <w:rsid w:val="00621744"/>
    <w:rsid w:val="006233D3"/>
    <w:rsid w:val="00623B1D"/>
    <w:rsid w:val="00623C48"/>
    <w:rsid w:val="00623E72"/>
    <w:rsid w:val="0062445F"/>
    <w:rsid w:val="006254A5"/>
    <w:rsid w:val="00627BA2"/>
    <w:rsid w:val="00630276"/>
    <w:rsid w:val="00630715"/>
    <w:rsid w:val="00631259"/>
    <w:rsid w:val="0063305C"/>
    <w:rsid w:val="006331F0"/>
    <w:rsid w:val="006338DE"/>
    <w:rsid w:val="00633A78"/>
    <w:rsid w:val="00633CA1"/>
    <w:rsid w:val="00633D0F"/>
    <w:rsid w:val="00635394"/>
    <w:rsid w:val="00635673"/>
    <w:rsid w:val="00635E48"/>
    <w:rsid w:val="0063694D"/>
    <w:rsid w:val="00637104"/>
    <w:rsid w:val="00637544"/>
    <w:rsid w:val="00637D99"/>
    <w:rsid w:val="00637E0D"/>
    <w:rsid w:val="00640440"/>
    <w:rsid w:val="00641750"/>
    <w:rsid w:val="006427F5"/>
    <w:rsid w:val="00643004"/>
    <w:rsid w:val="0064341B"/>
    <w:rsid w:val="00643463"/>
    <w:rsid w:val="00643BA3"/>
    <w:rsid w:val="00644290"/>
    <w:rsid w:val="0064442D"/>
    <w:rsid w:val="0064534B"/>
    <w:rsid w:val="00645983"/>
    <w:rsid w:val="00646C61"/>
    <w:rsid w:val="00647D21"/>
    <w:rsid w:val="006520D6"/>
    <w:rsid w:val="00652AD0"/>
    <w:rsid w:val="00652B33"/>
    <w:rsid w:val="006537C2"/>
    <w:rsid w:val="00654562"/>
    <w:rsid w:val="00655227"/>
    <w:rsid w:val="00656378"/>
    <w:rsid w:val="00656FB6"/>
    <w:rsid w:val="0065731E"/>
    <w:rsid w:val="006578CF"/>
    <w:rsid w:val="00661302"/>
    <w:rsid w:val="0066278D"/>
    <w:rsid w:val="006627B7"/>
    <w:rsid w:val="006630E1"/>
    <w:rsid w:val="006632DD"/>
    <w:rsid w:val="006647FC"/>
    <w:rsid w:val="0066481B"/>
    <w:rsid w:val="00665EDC"/>
    <w:rsid w:val="00666376"/>
    <w:rsid w:val="0067088A"/>
    <w:rsid w:val="00670C76"/>
    <w:rsid w:val="00671359"/>
    <w:rsid w:val="00673448"/>
    <w:rsid w:val="00673E4E"/>
    <w:rsid w:val="00673E99"/>
    <w:rsid w:val="00673F8C"/>
    <w:rsid w:val="00674026"/>
    <w:rsid w:val="00674A30"/>
    <w:rsid w:val="00675BC6"/>
    <w:rsid w:val="0067605B"/>
    <w:rsid w:val="00676F76"/>
    <w:rsid w:val="00677D01"/>
    <w:rsid w:val="00681947"/>
    <w:rsid w:val="00682FEC"/>
    <w:rsid w:val="006831FC"/>
    <w:rsid w:val="0068329F"/>
    <w:rsid w:val="00683CEC"/>
    <w:rsid w:val="006847E0"/>
    <w:rsid w:val="00684F09"/>
    <w:rsid w:val="00687DD5"/>
    <w:rsid w:val="00690D18"/>
    <w:rsid w:val="00691537"/>
    <w:rsid w:val="006927AA"/>
    <w:rsid w:val="00692D53"/>
    <w:rsid w:val="00693B7A"/>
    <w:rsid w:val="00693D4A"/>
    <w:rsid w:val="0069479F"/>
    <w:rsid w:val="00694847"/>
    <w:rsid w:val="00694F93"/>
    <w:rsid w:val="00695EB4"/>
    <w:rsid w:val="00696042"/>
    <w:rsid w:val="0069647E"/>
    <w:rsid w:val="00696CC4"/>
    <w:rsid w:val="00696F34"/>
    <w:rsid w:val="0069757D"/>
    <w:rsid w:val="006A0085"/>
    <w:rsid w:val="006A0158"/>
    <w:rsid w:val="006A0A4F"/>
    <w:rsid w:val="006A0B9F"/>
    <w:rsid w:val="006A1118"/>
    <w:rsid w:val="006A21F6"/>
    <w:rsid w:val="006A2D73"/>
    <w:rsid w:val="006A365C"/>
    <w:rsid w:val="006A4846"/>
    <w:rsid w:val="006A5091"/>
    <w:rsid w:val="006A5530"/>
    <w:rsid w:val="006A5664"/>
    <w:rsid w:val="006A5C4F"/>
    <w:rsid w:val="006A69C1"/>
    <w:rsid w:val="006A6B9A"/>
    <w:rsid w:val="006A6D95"/>
    <w:rsid w:val="006A6FFB"/>
    <w:rsid w:val="006A746C"/>
    <w:rsid w:val="006B1608"/>
    <w:rsid w:val="006B1EF1"/>
    <w:rsid w:val="006B218B"/>
    <w:rsid w:val="006B22CE"/>
    <w:rsid w:val="006B3196"/>
    <w:rsid w:val="006B3231"/>
    <w:rsid w:val="006B535E"/>
    <w:rsid w:val="006B6282"/>
    <w:rsid w:val="006B77BC"/>
    <w:rsid w:val="006C05F1"/>
    <w:rsid w:val="006C1ABB"/>
    <w:rsid w:val="006C2B0E"/>
    <w:rsid w:val="006C3F7D"/>
    <w:rsid w:val="006C43AC"/>
    <w:rsid w:val="006C4B29"/>
    <w:rsid w:val="006C57DB"/>
    <w:rsid w:val="006C5A4C"/>
    <w:rsid w:val="006C5D30"/>
    <w:rsid w:val="006C5DFE"/>
    <w:rsid w:val="006C5E9A"/>
    <w:rsid w:val="006C6449"/>
    <w:rsid w:val="006C672A"/>
    <w:rsid w:val="006C7792"/>
    <w:rsid w:val="006D0335"/>
    <w:rsid w:val="006D09BE"/>
    <w:rsid w:val="006D0AF1"/>
    <w:rsid w:val="006D201C"/>
    <w:rsid w:val="006D2320"/>
    <w:rsid w:val="006D4524"/>
    <w:rsid w:val="006D4F7C"/>
    <w:rsid w:val="006D5163"/>
    <w:rsid w:val="006D6106"/>
    <w:rsid w:val="006D7513"/>
    <w:rsid w:val="006D7657"/>
    <w:rsid w:val="006D77F3"/>
    <w:rsid w:val="006E0271"/>
    <w:rsid w:val="006E03F4"/>
    <w:rsid w:val="006E24DE"/>
    <w:rsid w:val="006E41A2"/>
    <w:rsid w:val="006E4C8A"/>
    <w:rsid w:val="006E538C"/>
    <w:rsid w:val="006E7CB7"/>
    <w:rsid w:val="006F0503"/>
    <w:rsid w:val="006F0F14"/>
    <w:rsid w:val="006F19AC"/>
    <w:rsid w:val="006F1D58"/>
    <w:rsid w:val="006F3049"/>
    <w:rsid w:val="006F3E80"/>
    <w:rsid w:val="006F4393"/>
    <w:rsid w:val="006F474E"/>
    <w:rsid w:val="006F5360"/>
    <w:rsid w:val="006F6A4F"/>
    <w:rsid w:val="006F7133"/>
    <w:rsid w:val="00700077"/>
    <w:rsid w:val="0070054E"/>
    <w:rsid w:val="00700804"/>
    <w:rsid w:val="00700BBB"/>
    <w:rsid w:val="0070184D"/>
    <w:rsid w:val="0070276C"/>
    <w:rsid w:val="0070311E"/>
    <w:rsid w:val="00703609"/>
    <w:rsid w:val="00703640"/>
    <w:rsid w:val="0070403A"/>
    <w:rsid w:val="007045C8"/>
    <w:rsid w:val="0070665E"/>
    <w:rsid w:val="00706874"/>
    <w:rsid w:val="00706DF3"/>
    <w:rsid w:val="00706EF8"/>
    <w:rsid w:val="00707632"/>
    <w:rsid w:val="0070788E"/>
    <w:rsid w:val="00707BE2"/>
    <w:rsid w:val="00707D83"/>
    <w:rsid w:val="00710CF7"/>
    <w:rsid w:val="00710FB8"/>
    <w:rsid w:val="00711134"/>
    <w:rsid w:val="00711E7C"/>
    <w:rsid w:val="00713457"/>
    <w:rsid w:val="00714A7E"/>
    <w:rsid w:val="00715601"/>
    <w:rsid w:val="0071578F"/>
    <w:rsid w:val="0071697E"/>
    <w:rsid w:val="00716A6B"/>
    <w:rsid w:val="0071721D"/>
    <w:rsid w:val="00717780"/>
    <w:rsid w:val="007208C1"/>
    <w:rsid w:val="007210F7"/>
    <w:rsid w:val="00721964"/>
    <w:rsid w:val="00721D2D"/>
    <w:rsid w:val="00721E26"/>
    <w:rsid w:val="007226B5"/>
    <w:rsid w:val="0072384B"/>
    <w:rsid w:val="0072451D"/>
    <w:rsid w:val="007255E8"/>
    <w:rsid w:val="00725A19"/>
    <w:rsid w:val="00725DA7"/>
    <w:rsid w:val="007261CE"/>
    <w:rsid w:val="00726C2A"/>
    <w:rsid w:val="00726EE5"/>
    <w:rsid w:val="0073029B"/>
    <w:rsid w:val="0073056B"/>
    <w:rsid w:val="00730881"/>
    <w:rsid w:val="00732ADA"/>
    <w:rsid w:val="00733059"/>
    <w:rsid w:val="00733DC9"/>
    <w:rsid w:val="00735B05"/>
    <w:rsid w:val="0073665D"/>
    <w:rsid w:val="00736990"/>
    <w:rsid w:val="00740757"/>
    <w:rsid w:val="00740AB7"/>
    <w:rsid w:val="00741385"/>
    <w:rsid w:val="00742485"/>
    <w:rsid w:val="00742B23"/>
    <w:rsid w:val="0074422D"/>
    <w:rsid w:val="007466C4"/>
    <w:rsid w:val="0074680B"/>
    <w:rsid w:val="007468B5"/>
    <w:rsid w:val="0074783B"/>
    <w:rsid w:val="007518F2"/>
    <w:rsid w:val="007533A5"/>
    <w:rsid w:val="0075370C"/>
    <w:rsid w:val="0075458D"/>
    <w:rsid w:val="00755242"/>
    <w:rsid w:val="00755308"/>
    <w:rsid w:val="00755585"/>
    <w:rsid w:val="007566F6"/>
    <w:rsid w:val="00756D2D"/>
    <w:rsid w:val="00756F32"/>
    <w:rsid w:val="00757F51"/>
    <w:rsid w:val="007606CC"/>
    <w:rsid w:val="00760E86"/>
    <w:rsid w:val="00760FF9"/>
    <w:rsid w:val="00761566"/>
    <w:rsid w:val="007615E3"/>
    <w:rsid w:val="00761BC4"/>
    <w:rsid w:val="00762D56"/>
    <w:rsid w:val="00763FB9"/>
    <w:rsid w:val="007643D9"/>
    <w:rsid w:val="00764685"/>
    <w:rsid w:val="00765360"/>
    <w:rsid w:val="0076538D"/>
    <w:rsid w:val="00765C66"/>
    <w:rsid w:val="00765F60"/>
    <w:rsid w:val="007660DF"/>
    <w:rsid w:val="0076643C"/>
    <w:rsid w:val="00770EAC"/>
    <w:rsid w:val="0077186E"/>
    <w:rsid w:val="007720AA"/>
    <w:rsid w:val="00772DF7"/>
    <w:rsid w:val="00773A30"/>
    <w:rsid w:val="00773C47"/>
    <w:rsid w:val="00773F64"/>
    <w:rsid w:val="0077424C"/>
    <w:rsid w:val="007745D2"/>
    <w:rsid w:val="00774719"/>
    <w:rsid w:val="00775409"/>
    <w:rsid w:val="00775D57"/>
    <w:rsid w:val="0077605F"/>
    <w:rsid w:val="00776661"/>
    <w:rsid w:val="00777638"/>
    <w:rsid w:val="00777C7D"/>
    <w:rsid w:val="00781D98"/>
    <w:rsid w:val="00781F62"/>
    <w:rsid w:val="00782FE7"/>
    <w:rsid w:val="0078301B"/>
    <w:rsid w:val="00784A6C"/>
    <w:rsid w:val="00784F34"/>
    <w:rsid w:val="0078516A"/>
    <w:rsid w:val="00785979"/>
    <w:rsid w:val="00786737"/>
    <w:rsid w:val="00787667"/>
    <w:rsid w:val="00787C0C"/>
    <w:rsid w:val="00787CA5"/>
    <w:rsid w:val="00787D6D"/>
    <w:rsid w:val="007901B1"/>
    <w:rsid w:val="00790E16"/>
    <w:rsid w:val="0079153B"/>
    <w:rsid w:val="0079191E"/>
    <w:rsid w:val="00791EC0"/>
    <w:rsid w:val="00792186"/>
    <w:rsid w:val="00793C22"/>
    <w:rsid w:val="00793D4B"/>
    <w:rsid w:val="007941B0"/>
    <w:rsid w:val="0079525E"/>
    <w:rsid w:val="00795A9A"/>
    <w:rsid w:val="00795FB0"/>
    <w:rsid w:val="00796D14"/>
    <w:rsid w:val="0079735D"/>
    <w:rsid w:val="00797445"/>
    <w:rsid w:val="00797FBC"/>
    <w:rsid w:val="007A1E2E"/>
    <w:rsid w:val="007A2144"/>
    <w:rsid w:val="007A273B"/>
    <w:rsid w:val="007A2CAF"/>
    <w:rsid w:val="007A2F95"/>
    <w:rsid w:val="007A325C"/>
    <w:rsid w:val="007A3607"/>
    <w:rsid w:val="007A51C7"/>
    <w:rsid w:val="007A53F2"/>
    <w:rsid w:val="007A53FE"/>
    <w:rsid w:val="007A6B83"/>
    <w:rsid w:val="007A7738"/>
    <w:rsid w:val="007B02FA"/>
    <w:rsid w:val="007B03AC"/>
    <w:rsid w:val="007B0491"/>
    <w:rsid w:val="007B05CC"/>
    <w:rsid w:val="007B1A21"/>
    <w:rsid w:val="007B1D78"/>
    <w:rsid w:val="007B228E"/>
    <w:rsid w:val="007B2C8C"/>
    <w:rsid w:val="007B2DFB"/>
    <w:rsid w:val="007B4A92"/>
    <w:rsid w:val="007B5197"/>
    <w:rsid w:val="007B5955"/>
    <w:rsid w:val="007B7A66"/>
    <w:rsid w:val="007B7F3D"/>
    <w:rsid w:val="007C01A3"/>
    <w:rsid w:val="007C10D1"/>
    <w:rsid w:val="007C41B3"/>
    <w:rsid w:val="007C46A8"/>
    <w:rsid w:val="007C59FC"/>
    <w:rsid w:val="007C5F86"/>
    <w:rsid w:val="007C60F3"/>
    <w:rsid w:val="007C65F2"/>
    <w:rsid w:val="007C7059"/>
    <w:rsid w:val="007C7F84"/>
    <w:rsid w:val="007D2436"/>
    <w:rsid w:val="007D24E8"/>
    <w:rsid w:val="007D322D"/>
    <w:rsid w:val="007D3B91"/>
    <w:rsid w:val="007D4243"/>
    <w:rsid w:val="007D5305"/>
    <w:rsid w:val="007D5F3D"/>
    <w:rsid w:val="007D78C4"/>
    <w:rsid w:val="007D7F56"/>
    <w:rsid w:val="007E003B"/>
    <w:rsid w:val="007E0860"/>
    <w:rsid w:val="007E1589"/>
    <w:rsid w:val="007E1996"/>
    <w:rsid w:val="007E1BDE"/>
    <w:rsid w:val="007E2361"/>
    <w:rsid w:val="007E32A6"/>
    <w:rsid w:val="007E35A3"/>
    <w:rsid w:val="007E3863"/>
    <w:rsid w:val="007E3ED1"/>
    <w:rsid w:val="007E400D"/>
    <w:rsid w:val="007E52D9"/>
    <w:rsid w:val="007E5F5B"/>
    <w:rsid w:val="007E6195"/>
    <w:rsid w:val="007F059C"/>
    <w:rsid w:val="007F0DB8"/>
    <w:rsid w:val="007F1024"/>
    <w:rsid w:val="007F35E7"/>
    <w:rsid w:val="007F3874"/>
    <w:rsid w:val="007F4B0B"/>
    <w:rsid w:val="007F53C7"/>
    <w:rsid w:val="007F59DE"/>
    <w:rsid w:val="007F5BE4"/>
    <w:rsid w:val="007F751B"/>
    <w:rsid w:val="007F7DD4"/>
    <w:rsid w:val="00800B34"/>
    <w:rsid w:val="00800E9B"/>
    <w:rsid w:val="008012D1"/>
    <w:rsid w:val="00802E0B"/>
    <w:rsid w:val="008041D3"/>
    <w:rsid w:val="00804D75"/>
    <w:rsid w:val="00805428"/>
    <w:rsid w:val="00806581"/>
    <w:rsid w:val="00806644"/>
    <w:rsid w:val="00806AA9"/>
    <w:rsid w:val="00806FD3"/>
    <w:rsid w:val="00807676"/>
    <w:rsid w:val="00810857"/>
    <w:rsid w:val="00810F8A"/>
    <w:rsid w:val="00811F52"/>
    <w:rsid w:val="0081220B"/>
    <w:rsid w:val="008139C3"/>
    <w:rsid w:val="00814C20"/>
    <w:rsid w:val="0081500B"/>
    <w:rsid w:val="0081583B"/>
    <w:rsid w:val="008158EC"/>
    <w:rsid w:val="00816DCB"/>
    <w:rsid w:val="008173F1"/>
    <w:rsid w:val="00820869"/>
    <w:rsid w:val="00820F03"/>
    <w:rsid w:val="0082263C"/>
    <w:rsid w:val="008227F0"/>
    <w:rsid w:val="00822F87"/>
    <w:rsid w:val="008239D4"/>
    <w:rsid w:val="00824308"/>
    <w:rsid w:val="0082531F"/>
    <w:rsid w:val="00825E82"/>
    <w:rsid w:val="00825F02"/>
    <w:rsid w:val="00827A88"/>
    <w:rsid w:val="0083016B"/>
    <w:rsid w:val="008304C0"/>
    <w:rsid w:val="00830B32"/>
    <w:rsid w:val="008335B5"/>
    <w:rsid w:val="00833889"/>
    <w:rsid w:val="00833E05"/>
    <w:rsid w:val="00835318"/>
    <w:rsid w:val="0083585D"/>
    <w:rsid w:val="008360DF"/>
    <w:rsid w:val="0083622F"/>
    <w:rsid w:val="0083685D"/>
    <w:rsid w:val="008369BC"/>
    <w:rsid w:val="00837126"/>
    <w:rsid w:val="00840625"/>
    <w:rsid w:val="0084193B"/>
    <w:rsid w:val="008422B6"/>
    <w:rsid w:val="00842379"/>
    <w:rsid w:val="00843676"/>
    <w:rsid w:val="00843A91"/>
    <w:rsid w:val="008445A6"/>
    <w:rsid w:val="008445D8"/>
    <w:rsid w:val="008449B3"/>
    <w:rsid w:val="00844C5F"/>
    <w:rsid w:val="00844FA6"/>
    <w:rsid w:val="00845F21"/>
    <w:rsid w:val="00846ECF"/>
    <w:rsid w:val="00850F23"/>
    <w:rsid w:val="008519DE"/>
    <w:rsid w:val="00852634"/>
    <w:rsid w:val="008533DB"/>
    <w:rsid w:val="00853452"/>
    <w:rsid w:val="008537FE"/>
    <w:rsid w:val="00853B16"/>
    <w:rsid w:val="008545FE"/>
    <w:rsid w:val="00854A6C"/>
    <w:rsid w:val="00855546"/>
    <w:rsid w:val="00855FDC"/>
    <w:rsid w:val="00856B92"/>
    <w:rsid w:val="00856BFA"/>
    <w:rsid w:val="00856C1A"/>
    <w:rsid w:val="00856E46"/>
    <w:rsid w:val="00857822"/>
    <w:rsid w:val="00860B18"/>
    <w:rsid w:val="008611DF"/>
    <w:rsid w:val="008614A6"/>
    <w:rsid w:val="00862960"/>
    <w:rsid w:val="0086319D"/>
    <w:rsid w:val="0086451B"/>
    <w:rsid w:val="00864A41"/>
    <w:rsid w:val="0086608F"/>
    <w:rsid w:val="00866C87"/>
    <w:rsid w:val="0087071B"/>
    <w:rsid w:val="00870C2A"/>
    <w:rsid w:val="008716BC"/>
    <w:rsid w:val="00871CE6"/>
    <w:rsid w:val="0087288E"/>
    <w:rsid w:val="0087387B"/>
    <w:rsid w:val="00875A44"/>
    <w:rsid w:val="00875ECC"/>
    <w:rsid w:val="00876B84"/>
    <w:rsid w:val="00876BC5"/>
    <w:rsid w:val="008778A9"/>
    <w:rsid w:val="0087792C"/>
    <w:rsid w:val="00881841"/>
    <w:rsid w:val="00881954"/>
    <w:rsid w:val="00883412"/>
    <w:rsid w:val="00883EFE"/>
    <w:rsid w:val="00884FE8"/>
    <w:rsid w:val="00885302"/>
    <w:rsid w:val="00885325"/>
    <w:rsid w:val="008864F3"/>
    <w:rsid w:val="00886B4A"/>
    <w:rsid w:val="008878A5"/>
    <w:rsid w:val="0089010E"/>
    <w:rsid w:val="00891980"/>
    <w:rsid w:val="00892177"/>
    <w:rsid w:val="00892573"/>
    <w:rsid w:val="00892721"/>
    <w:rsid w:val="00892E71"/>
    <w:rsid w:val="00892F00"/>
    <w:rsid w:val="00893707"/>
    <w:rsid w:val="00893AEC"/>
    <w:rsid w:val="00893E81"/>
    <w:rsid w:val="008940F8"/>
    <w:rsid w:val="00894B90"/>
    <w:rsid w:val="0089658F"/>
    <w:rsid w:val="00896AEF"/>
    <w:rsid w:val="00896F16"/>
    <w:rsid w:val="008974F1"/>
    <w:rsid w:val="00897C14"/>
    <w:rsid w:val="008A0965"/>
    <w:rsid w:val="008A1009"/>
    <w:rsid w:val="008A2811"/>
    <w:rsid w:val="008A2B44"/>
    <w:rsid w:val="008A3018"/>
    <w:rsid w:val="008A302B"/>
    <w:rsid w:val="008A3D68"/>
    <w:rsid w:val="008A4CF5"/>
    <w:rsid w:val="008A5D03"/>
    <w:rsid w:val="008A5EC4"/>
    <w:rsid w:val="008A68AF"/>
    <w:rsid w:val="008A7648"/>
    <w:rsid w:val="008A7D58"/>
    <w:rsid w:val="008B1DA9"/>
    <w:rsid w:val="008B2FC6"/>
    <w:rsid w:val="008B3698"/>
    <w:rsid w:val="008B451B"/>
    <w:rsid w:val="008B526C"/>
    <w:rsid w:val="008B5409"/>
    <w:rsid w:val="008B5417"/>
    <w:rsid w:val="008B5CDB"/>
    <w:rsid w:val="008B67B9"/>
    <w:rsid w:val="008B6D08"/>
    <w:rsid w:val="008B6E66"/>
    <w:rsid w:val="008B7BB0"/>
    <w:rsid w:val="008C076F"/>
    <w:rsid w:val="008C1A43"/>
    <w:rsid w:val="008C1E57"/>
    <w:rsid w:val="008C1F87"/>
    <w:rsid w:val="008C282B"/>
    <w:rsid w:val="008C2A32"/>
    <w:rsid w:val="008C3E76"/>
    <w:rsid w:val="008C4698"/>
    <w:rsid w:val="008C495E"/>
    <w:rsid w:val="008C4A70"/>
    <w:rsid w:val="008C4B16"/>
    <w:rsid w:val="008C6E4E"/>
    <w:rsid w:val="008D01B4"/>
    <w:rsid w:val="008D0351"/>
    <w:rsid w:val="008D2089"/>
    <w:rsid w:val="008D29AF"/>
    <w:rsid w:val="008D2A8F"/>
    <w:rsid w:val="008D2F1B"/>
    <w:rsid w:val="008D31A8"/>
    <w:rsid w:val="008D46FC"/>
    <w:rsid w:val="008D58E8"/>
    <w:rsid w:val="008D5CAA"/>
    <w:rsid w:val="008D6C9E"/>
    <w:rsid w:val="008D6D16"/>
    <w:rsid w:val="008D76E5"/>
    <w:rsid w:val="008D7D62"/>
    <w:rsid w:val="008E0929"/>
    <w:rsid w:val="008E1CD3"/>
    <w:rsid w:val="008E3834"/>
    <w:rsid w:val="008E4231"/>
    <w:rsid w:val="008E485E"/>
    <w:rsid w:val="008E497B"/>
    <w:rsid w:val="008E49EC"/>
    <w:rsid w:val="008E5AE1"/>
    <w:rsid w:val="008E5DE0"/>
    <w:rsid w:val="008E636D"/>
    <w:rsid w:val="008E74F6"/>
    <w:rsid w:val="008E78FF"/>
    <w:rsid w:val="008F004C"/>
    <w:rsid w:val="008F011F"/>
    <w:rsid w:val="008F0439"/>
    <w:rsid w:val="008F0765"/>
    <w:rsid w:val="008F10B4"/>
    <w:rsid w:val="008F115E"/>
    <w:rsid w:val="008F1827"/>
    <w:rsid w:val="008F2A9C"/>
    <w:rsid w:val="008F2CA1"/>
    <w:rsid w:val="008F30C8"/>
    <w:rsid w:val="008F55BF"/>
    <w:rsid w:val="008F597A"/>
    <w:rsid w:val="008F6C3F"/>
    <w:rsid w:val="008F6E1E"/>
    <w:rsid w:val="008F747F"/>
    <w:rsid w:val="008F74A5"/>
    <w:rsid w:val="008F7651"/>
    <w:rsid w:val="008F78FB"/>
    <w:rsid w:val="008F795F"/>
    <w:rsid w:val="0090007C"/>
    <w:rsid w:val="009006A3"/>
    <w:rsid w:val="00900BBF"/>
    <w:rsid w:val="00902C21"/>
    <w:rsid w:val="00903B0D"/>
    <w:rsid w:val="00904A4E"/>
    <w:rsid w:val="00904B72"/>
    <w:rsid w:val="00904D77"/>
    <w:rsid w:val="00905550"/>
    <w:rsid w:val="00905A18"/>
    <w:rsid w:val="00907551"/>
    <w:rsid w:val="00907A18"/>
    <w:rsid w:val="00907F39"/>
    <w:rsid w:val="00910F72"/>
    <w:rsid w:val="009111D5"/>
    <w:rsid w:val="009118FF"/>
    <w:rsid w:val="00912712"/>
    <w:rsid w:val="009128B5"/>
    <w:rsid w:val="00912DE9"/>
    <w:rsid w:val="009141F3"/>
    <w:rsid w:val="00915FE0"/>
    <w:rsid w:val="0091766A"/>
    <w:rsid w:val="00920A4F"/>
    <w:rsid w:val="00920C49"/>
    <w:rsid w:val="00922189"/>
    <w:rsid w:val="00922320"/>
    <w:rsid w:val="0092476C"/>
    <w:rsid w:val="00924FA3"/>
    <w:rsid w:val="00926D5E"/>
    <w:rsid w:val="009277C5"/>
    <w:rsid w:val="00930C85"/>
    <w:rsid w:val="00933E9E"/>
    <w:rsid w:val="00934DBD"/>
    <w:rsid w:val="009365E1"/>
    <w:rsid w:val="00940D8E"/>
    <w:rsid w:val="009446FA"/>
    <w:rsid w:val="009448D9"/>
    <w:rsid w:val="009465CF"/>
    <w:rsid w:val="009471ED"/>
    <w:rsid w:val="00947416"/>
    <w:rsid w:val="00947E36"/>
    <w:rsid w:val="0095065D"/>
    <w:rsid w:val="009510C0"/>
    <w:rsid w:val="0095168D"/>
    <w:rsid w:val="0095183C"/>
    <w:rsid w:val="00951ADD"/>
    <w:rsid w:val="00951D52"/>
    <w:rsid w:val="00952D48"/>
    <w:rsid w:val="009542F0"/>
    <w:rsid w:val="00954779"/>
    <w:rsid w:val="0095492B"/>
    <w:rsid w:val="00954EFC"/>
    <w:rsid w:val="0095527E"/>
    <w:rsid w:val="00955953"/>
    <w:rsid w:val="00957023"/>
    <w:rsid w:val="00957BD7"/>
    <w:rsid w:val="009600E6"/>
    <w:rsid w:val="00960774"/>
    <w:rsid w:val="00960825"/>
    <w:rsid w:val="00961130"/>
    <w:rsid w:val="00961458"/>
    <w:rsid w:val="009616A0"/>
    <w:rsid w:val="00961D63"/>
    <w:rsid w:val="009624C2"/>
    <w:rsid w:val="00962713"/>
    <w:rsid w:val="00962CFB"/>
    <w:rsid w:val="0096313F"/>
    <w:rsid w:val="00964213"/>
    <w:rsid w:val="00964F21"/>
    <w:rsid w:val="00966267"/>
    <w:rsid w:val="009665BE"/>
    <w:rsid w:val="00967284"/>
    <w:rsid w:val="00967EDB"/>
    <w:rsid w:val="0097066E"/>
    <w:rsid w:val="00970F64"/>
    <w:rsid w:val="00971CCC"/>
    <w:rsid w:val="0097237B"/>
    <w:rsid w:val="00972EFB"/>
    <w:rsid w:val="009732E2"/>
    <w:rsid w:val="00973E81"/>
    <w:rsid w:val="009742A6"/>
    <w:rsid w:val="0097474C"/>
    <w:rsid w:val="0097495D"/>
    <w:rsid w:val="00976698"/>
    <w:rsid w:val="00976889"/>
    <w:rsid w:val="00976F81"/>
    <w:rsid w:val="00977360"/>
    <w:rsid w:val="00977D3A"/>
    <w:rsid w:val="009809C0"/>
    <w:rsid w:val="00980CA9"/>
    <w:rsid w:val="0098146D"/>
    <w:rsid w:val="00981697"/>
    <w:rsid w:val="0098341B"/>
    <w:rsid w:val="00983BFF"/>
    <w:rsid w:val="00984DCB"/>
    <w:rsid w:val="00986478"/>
    <w:rsid w:val="00986676"/>
    <w:rsid w:val="00986830"/>
    <w:rsid w:val="009874C3"/>
    <w:rsid w:val="009875DB"/>
    <w:rsid w:val="00990B60"/>
    <w:rsid w:val="009916A6"/>
    <w:rsid w:val="00991D99"/>
    <w:rsid w:val="009941D2"/>
    <w:rsid w:val="00994E55"/>
    <w:rsid w:val="00995298"/>
    <w:rsid w:val="00995D8C"/>
    <w:rsid w:val="00995EF9"/>
    <w:rsid w:val="00996468"/>
    <w:rsid w:val="00996656"/>
    <w:rsid w:val="009972BF"/>
    <w:rsid w:val="0099739E"/>
    <w:rsid w:val="009A04AB"/>
    <w:rsid w:val="009A12F8"/>
    <w:rsid w:val="009A15B2"/>
    <w:rsid w:val="009A20BF"/>
    <w:rsid w:val="009A217A"/>
    <w:rsid w:val="009A226D"/>
    <w:rsid w:val="009A407B"/>
    <w:rsid w:val="009A5A50"/>
    <w:rsid w:val="009A6458"/>
    <w:rsid w:val="009A6A16"/>
    <w:rsid w:val="009A6FD0"/>
    <w:rsid w:val="009B1B24"/>
    <w:rsid w:val="009B3E85"/>
    <w:rsid w:val="009B59A8"/>
    <w:rsid w:val="009B79A4"/>
    <w:rsid w:val="009C0C88"/>
    <w:rsid w:val="009C2742"/>
    <w:rsid w:val="009C32F7"/>
    <w:rsid w:val="009C3AA1"/>
    <w:rsid w:val="009C3AA6"/>
    <w:rsid w:val="009C3AF8"/>
    <w:rsid w:val="009C3CEA"/>
    <w:rsid w:val="009C4121"/>
    <w:rsid w:val="009C4174"/>
    <w:rsid w:val="009C4221"/>
    <w:rsid w:val="009C42D3"/>
    <w:rsid w:val="009C459A"/>
    <w:rsid w:val="009C4714"/>
    <w:rsid w:val="009C48D5"/>
    <w:rsid w:val="009C5C7E"/>
    <w:rsid w:val="009C6143"/>
    <w:rsid w:val="009C62E9"/>
    <w:rsid w:val="009D0946"/>
    <w:rsid w:val="009D0C27"/>
    <w:rsid w:val="009D2755"/>
    <w:rsid w:val="009D2B5E"/>
    <w:rsid w:val="009D341E"/>
    <w:rsid w:val="009D39F7"/>
    <w:rsid w:val="009D3D5A"/>
    <w:rsid w:val="009D48DB"/>
    <w:rsid w:val="009D4A6F"/>
    <w:rsid w:val="009D4E83"/>
    <w:rsid w:val="009D7AAB"/>
    <w:rsid w:val="009E1635"/>
    <w:rsid w:val="009E17CA"/>
    <w:rsid w:val="009E2D71"/>
    <w:rsid w:val="009E30FC"/>
    <w:rsid w:val="009E400D"/>
    <w:rsid w:val="009E4ADA"/>
    <w:rsid w:val="009E4B3E"/>
    <w:rsid w:val="009E51EA"/>
    <w:rsid w:val="009E520D"/>
    <w:rsid w:val="009E5E6A"/>
    <w:rsid w:val="009E628F"/>
    <w:rsid w:val="009E6D59"/>
    <w:rsid w:val="009F07AE"/>
    <w:rsid w:val="009F0D74"/>
    <w:rsid w:val="009F1584"/>
    <w:rsid w:val="009F1A94"/>
    <w:rsid w:val="009F1F1D"/>
    <w:rsid w:val="009F2330"/>
    <w:rsid w:val="009F23D5"/>
    <w:rsid w:val="009F28CA"/>
    <w:rsid w:val="009F3C17"/>
    <w:rsid w:val="009F4B9C"/>
    <w:rsid w:val="009F5222"/>
    <w:rsid w:val="009F7407"/>
    <w:rsid w:val="009F7DED"/>
    <w:rsid w:val="00A00C96"/>
    <w:rsid w:val="00A01578"/>
    <w:rsid w:val="00A0159E"/>
    <w:rsid w:val="00A04EB5"/>
    <w:rsid w:val="00A050CD"/>
    <w:rsid w:val="00A05379"/>
    <w:rsid w:val="00A05F37"/>
    <w:rsid w:val="00A06320"/>
    <w:rsid w:val="00A0635F"/>
    <w:rsid w:val="00A0774D"/>
    <w:rsid w:val="00A078BC"/>
    <w:rsid w:val="00A07ED1"/>
    <w:rsid w:val="00A101E9"/>
    <w:rsid w:val="00A103FC"/>
    <w:rsid w:val="00A10892"/>
    <w:rsid w:val="00A109C3"/>
    <w:rsid w:val="00A109C8"/>
    <w:rsid w:val="00A119A6"/>
    <w:rsid w:val="00A11B74"/>
    <w:rsid w:val="00A11E96"/>
    <w:rsid w:val="00A120EB"/>
    <w:rsid w:val="00A12635"/>
    <w:rsid w:val="00A12C97"/>
    <w:rsid w:val="00A12D65"/>
    <w:rsid w:val="00A13A3B"/>
    <w:rsid w:val="00A145CA"/>
    <w:rsid w:val="00A14CE6"/>
    <w:rsid w:val="00A155E2"/>
    <w:rsid w:val="00A15C29"/>
    <w:rsid w:val="00A15D55"/>
    <w:rsid w:val="00A16FC1"/>
    <w:rsid w:val="00A201E9"/>
    <w:rsid w:val="00A20492"/>
    <w:rsid w:val="00A21DD7"/>
    <w:rsid w:val="00A22227"/>
    <w:rsid w:val="00A22920"/>
    <w:rsid w:val="00A231B3"/>
    <w:rsid w:val="00A23F44"/>
    <w:rsid w:val="00A2448A"/>
    <w:rsid w:val="00A24C96"/>
    <w:rsid w:val="00A2569E"/>
    <w:rsid w:val="00A25A02"/>
    <w:rsid w:val="00A27E26"/>
    <w:rsid w:val="00A31203"/>
    <w:rsid w:val="00A324F5"/>
    <w:rsid w:val="00A33782"/>
    <w:rsid w:val="00A343EA"/>
    <w:rsid w:val="00A349A3"/>
    <w:rsid w:val="00A35A19"/>
    <w:rsid w:val="00A361E0"/>
    <w:rsid w:val="00A36515"/>
    <w:rsid w:val="00A36C84"/>
    <w:rsid w:val="00A376AB"/>
    <w:rsid w:val="00A40371"/>
    <w:rsid w:val="00A432C9"/>
    <w:rsid w:val="00A447B9"/>
    <w:rsid w:val="00A447F6"/>
    <w:rsid w:val="00A44C4A"/>
    <w:rsid w:val="00A451D6"/>
    <w:rsid w:val="00A45262"/>
    <w:rsid w:val="00A45F96"/>
    <w:rsid w:val="00A46075"/>
    <w:rsid w:val="00A462DA"/>
    <w:rsid w:val="00A46C77"/>
    <w:rsid w:val="00A46ECB"/>
    <w:rsid w:val="00A4709B"/>
    <w:rsid w:val="00A510F4"/>
    <w:rsid w:val="00A51142"/>
    <w:rsid w:val="00A51D4E"/>
    <w:rsid w:val="00A5212A"/>
    <w:rsid w:val="00A52199"/>
    <w:rsid w:val="00A5280F"/>
    <w:rsid w:val="00A52BED"/>
    <w:rsid w:val="00A53081"/>
    <w:rsid w:val="00A54995"/>
    <w:rsid w:val="00A54EDB"/>
    <w:rsid w:val="00A55710"/>
    <w:rsid w:val="00A55981"/>
    <w:rsid w:val="00A55B6C"/>
    <w:rsid w:val="00A55DCF"/>
    <w:rsid w:val="00A56A79"/>
    <w:rsid w:val="00A600B4"/>
    <w:rsid w:val="00A608BB"/>
    <w:rsid w:val="00A61F8A"/>
    <w:rsid w:val="00A622B3"/>
    <w:rsid w:val="00A625C3"/>
    <w:rsid w:val="00A637FB"/>
    <w:rsid w:val="00A63F81"/>
    <w:rsid w:val="00A65597"/>
    <w:rsid w:val="00A663C1"/>
    <w:rsid w:val="00A66850"/>
    <w:rsid w:val="00A66F92"/>
    <w:rsid w:val="00A6787D"/>
    <w:rsid w:val="00A70629"/>
    <w:rsid w:val="00A70807"/>
    <w:rsid w:val="00A70F67"/>
    <w:rsid w:val="00A71524"/>
    <w:rsid w:val="00A72AFC"/>
    <w:rsid w:val="00A7345B"/>
    <w:rsid w:val="00A73858"/>
    <w:rsid w:val="00A74890"/>
    <w:rsid w:val="00A74C8F"/>
    <w:rsid w:val="00A74D75"/>
    <w:rsid w:val="00A75651"/>
    <w:rsid w:val="00A76995"/>
    <w:rsid w:val="00A777E3"/>
    <w:rsid w:val="00A806BC"/>
    <w:rsid w:val="00A811D4"/>
    <w:rsid w:val="00A81409"/>
    <w:rsid w:val="00A8187C"/>
    <w:rsid w:val="00A81D3D"/>
    <w:rsid w:val="00A82932"/>
    <w:rsid w:val="00A83660"/>
    <w:rsid w:val="00A840FA"/>
    <w:rsid w:val="00A847B8"/>
    <w:rsid w:val="00A854A5"/>
    <w:rsid w:val="00A85BA4"/>
    <w:rsid w:val="00A86DCD"/>
    <w:rsid w:val="00A93B5F"/>
    <w:rsid w:val="00A95544"/>
    <w:rsid w:val="00A958E9"/>
    <w:rsid w:val="00A95C00"/>
    <w:rsid w:val="00A95F46"/>
    <w:rsid w:val="00A97456"/>
    <w:rsid w:val="00A97A36"/>
    <w:rsid w:val="00A97AD1"/>
    <w:rsid w:val="00AA06B0"/>
    <w:rsid w:val="00AA0B2F"/>
    <w:rsid w:val="00AA2601"/>
    <w:rsid w:val="00AA424C"/>
    <w:rsid w:val="00AA4809"/>
    <w:rsid w:val="00AA6859"/>
    <w:rsid w:val="00AA6DF8"/>
    <w:rsid w:val="00AA7360"/>
    <w:rsid w:val="00AB0230"/>
    <w:rsid w:val="00AB0B80"/>
    <w:rsid w:val="00AB10CB"/>
    <w:rsid w:val="00AB2719"/>
    <w:rsid w:val="00AB328F"/>
    <w:rsid w:val="00AB36D0"/>
    <w:rsid w:val="00AB4FD1"/>
    <w:rsid w:val="00AB5395"/>
    <w:rsid w:val="00AB5532"/>
    <w:rsid w:val="00AB7ED2"/>
    <w:rsid w:val="00AC0B56"/>
    <w:rsid w:val="00AC0BB5"/>
    <w:rsid w:val="00AC0F59"/>
    <w:rsid w:val="00AC1755"/>
    <w:rsid w:val="00AC1FA8"/>
    <w:rsid w:val="00AC29BA"/>
    <w:rsid w:val="00AC2A88"/>
    <w:rsid w:val="00AC2B42"/>
    <w:rsid w:val="00AC2B62"/>
    <w:rsid w:val="00AC3E58"/>
    <w:rsid w:val="00AC528A"/>
    <w:rsid w:val="00AC55EB"/>
    <w:rsid w:val="00AC7074"/>
    <w:rsid w:val="00AC7117"/>
    <w:rsid w:val="00AD1033"/>
    <w:rsid w:val="00AD16F4"/>
    <w:rsid w:val="00AD2175"/>
    <w:rsid w:val="00AD278D"/>
    <w:rsid w:val="00AD2DB2"/>
    <w:rsid w:val="00AD2F46"/>
    <w:rsid w:val="00AD49CC"/>
    <w:rsid w:val="00AD4C88"/>
    <w:rsid w:val="00AD657D"/>
    <w:rsid w:val="00AD6636"/>
    <w:rsid w:val="00AD6B9C"/>
    <w:rsid w:val="00AD73F1"/>
    <w:rsid w:val="00AD74DC"/>
    <w:rsid w:val="00AE086C"/>
    <w:rsid w:val="00AE11B2"/>
    <w:rsid w:val="00AE36FF"/>
    <w:rsid w:val="00AE38E6"/>
    <w:rsid w:val="00AE4D9D"/>
    <w:rsid w:val="00AE5A2A"/>
    <w:rsid w:val="00AE5D48"/>
    <w:rsid w:val="00AE5F73"/>
    <w:rsid w:val="00AF0675"/>
    <w:rsid w:val="00AF0776"/>
    <w:rsid w:val="00AF0883"/>
    <w:rsid w:val="00AF0C6D"/>
    <w:rsid w:val="00AF20A9"/>
    <w:rsid w:val="00AF23FE"/>
    <w:rsid w:val="00AF2539"/>
    <w:rsid w:val="00AF277F"/>
    <w:rsid w:val="00AF2A5B"/>
    <w:rsid w:val="00AF58E5"/>
    <w:rsid w:val="00AF6041"/>
    <w:rsid w:val="00AF633F"/>
    <w:rsid w:val="00AF676E"/>
    <w:rsid w:val="00AF68B2"/>
    <w:rsid w:val="00AF6C77"/>
    <w:rsid w:val="00AF79FE"/>
    <w:rsid w:val="00B00158"/>
    <w:rsid w:val="00B0033C"/>
    <w:rsid w:val="00B004EE"/>
    <w:rsid w:val="00B0095F"/>
    <w:rsid w:val="00B00B5C"/>
    <w:rsid w:val="00B010AC"/>
    <w:rsid w:val="00B028B7"/>
    <w:rsid w:val="00B02B44"/>
    <w:rsid w:val="00B032F0"/>
    <w:rsid w:val="00B057DA"/>
    <w:rsid w:val="00B0645C"/>
    <w:rsid w:val="00B07BFF"/>
    <w:rsid w:val="00B10637"/>
    <w:rsid w:val="00B110F6"/>
    <w:rsid w:val="00B11867"/>
    <w:rsid w:val="00B1232D"/>
    <w:rsid w:val="00B12A6C"/>
    <w:rsid w:val="00B12D02"/>
    <w:rsid w:val="00B13085"/>
    <w:rsid w:val="00B13213"/>
    <w:rsid w:val="00B1331C"/>
    <w:rsid w:val="00B13985"/>
    <w:rsid w:val="00B13B0A"/>
    <w:rsid w:val="00B1483F"/>
    <w:rsid w:val="00B14D19"/>
    <w:rsid w:val="00B15AC0"/>
    <w:rsid w:val="00B15CA5"/>
    <w:rsid w:val="00B15DA6"/>
    <w:rsid w:val="00B16FC3"/>
    <w:rsid w:val="00B17575"/>
    <w:rsid w:val="00B1793F"/>
    <w:rsid w:val="00B20366"/>
    <w:rsid w:val="00B21CFF"/>
    <w:rsid w:val="00B22493"/>
    <w:rsid w:val="00B22966"/>
    <w:rsid w:val="00B22CA6"/>
    <w:rsid w:val="00B231E9"/>
    <w:rsid w:val="00B2369B"/>
    <w:rsid w:val="00B23C22"/>
    <w:rsid w:val="00B24E04"/>
    <w:rsid w:val="00B26D9B"/>
    <w:rsid w:val="00B26FBA"/>
    <w:rsid w:val="00B271C4"/>
    <w:rsid w:val="00B273A6"/>
    <w:rsid w:val="00B279C1"/>
    <w:rsid w:val="00B27D56"/>
    <w:rsid w:val="00B30E09"/>
    <w:rsid w:val="00B31834"/>
    <w:rsid w:val="00B31846"/>
    <w:rsid w:val="00B32123"/>
    <w:rsid w:val="00B3227B"/>
    <w:rsid w:val="00B32844"/>
    <w:rsid w:val="00B33124"/>
    <w:rsid w:val="00B33201"/>
    <w:rsid w:val="00B332B3"/>
    <w:rsid w:val="00B33374"/>
    <w:rsid w:val="00B33F64"/>
    <w:rsid w:val="00B345CE"/>
    <w:rsid w:val="00B34685"/>
    <w:rsid w:val="00B34BE6"/>
    <w:rsid w:val="00B34F3A"/>
    <w:rsid w:val="00B35E3C"/>
    <w:rsid w:val="00B361ED"/>
    <w:rsid w:val="00B3719A"/>
    <w:rsid w:val="00B371AE"/>
    <w:rsid w:val="00B400C7"/>
    <w:rsid w:val="00B4070F"/>
    <w:rsid w:val="00B40DF1"/>
    <w:rsid w:val="00B413F1"/>
    <w:rsid w:val="00B41916"/>
    <w:rsid w:val="00B41B38"/>
    <w:rsid w:val="00B42C46"/>
    <w:rsid w:val="00B42D25"/>
    <w:rsid w:val="00B4334A"/>
    <w:rsid w:val="00B43579"/>
    <w:rsid w:val="00B44D86"/>
    <w:rsid w:val="00B4508D"/>
    <w:rsid w:val="00B45721"/>
    <w:rsid w:val="00B47034"/>
    <w:rsid w:val="00B47383"/>
    <w:rsid w:val="00B4784B"/>
    <w:rsid w:val="00B47EE7"/>
    <w:rsid w:val="00B503D2"/>
    <w:rsid w:val="00B503DD"/>
    <w:rsid w:val="00B507CA"/>
    <w:rsid w:val="00B507E5"/>
    <w:rsid w:val="00B50BE3"/>
    <w:rsid w:val="00B5319A"/>
    <w:rsid w:val="00B608E1"/>
    <w:rsid w:val="00B61531"/>
    <w:rsid w:val="00B6249B"/>
    <w:rsid w:val="00B625A8"/>
    <w:rsid w:val="00B62899"/>
    <w:rsid w:val="00B62B60"/>
    <w:rsid w:val="00B62C56"/>
    <w:rsid w:val="00B63B34"/>
    <w:rsid w:val="00B63FDD"/>
    <w:rsid w:val="00B64025"/>
    <w:rsid w:val="00B65036"/>
    <w:rsid w:val="00B65A4A"/>
    <w:rsid w:val="00B6606C"/>
    <w:rsid w:val="00B663EC"/>
    <w:rsid w:val="00B66A9F"/>
    <w:rsid w:val="00B66BA1"/>
    <w:rsid w:val="00B713E5"/>
    <w:rsid w:val="00B7161D"/>
    <w:rsid w:val="00B72FE1"/>
    <w:rsid w:val="00B736C5"/>
    <w:rsid w:val="00B73E58"/>
    <w:rsid w:val="00B74028"/>
    <w:rsid w:val="00B744F3"/>
    <w:rsid w:val="00B74B74"/>
    <w:rsid w:val="00B74D09"/>
    <w:rsid w:val="00B74D53"/>
    <w:rsid w:val="00B75715"/>
    <w:rsid w:val="00B75B41"/>
    <w:rsid w:val="00B76AAC"/>
    <w:rsid w:val="00B76DAE"/>
    <w:rsid w:val="00B7735A"/>
    <w:rsid w:val="00B774C5"/>
    <w:rsid w:val="00B80114"/>
    <w:rsid w:val="00B8022A"/>
    <w:rsid w:val="00B8170A"/>
    <w:rsid w:val="00B83152"/>
    <w:rsid w:val="00B83E98"/>
    <w:rsid w:val="00B84BC9"/>
    <w:rsid w:val="00B84CBB"/>
    <w:rsid w:val="00B84DA0"/>
    <w:rsid w:val="00B84DEE"/>
    <w:rsid w:val="00B87DE5"/>
    <w:rsid w:val="00B908CC"/>
    <w:rsid w:val="00B90D46"/>
    <w:rsid w:val="00B9137E"/>
    <w:rsid w:val="00B936C7"/>
    <w:rsid w:val="00B93808"/>
    <w:rsid w:val="00B93B76"/>
    <w:rsid w:val="00B951AF"/>
    <w:rsid w:val="00B9574F"/>
    <w:rsid w:val="00B95C26"/>
    <w:rsid w:val="00B964EE"/>
    <w:rsid w:val="00B96E17"/>
    <w:rsid w:val="00B97FB4"/>
    <w:rsid w:val="00BA0475"/>
    <w:rsid w:val="00BA0686"/>
    <w:rsid w:val="00BA1097"/>
    <w:rsid w:val="00BA1219"/>
    <w:rsid w:val="00BA1E7A"/>
    <w:rsid w:val="00BA29B3"/>
    <w:rsid w:val="00BA3505"/>
    <w:rsid w:val="00BA3D70"/>
    <w:rsid w:val="00BA3FA2"/>
    <w:rsid w:val="00BA4D33"/>
    <w:rsid w:val="00BA50ED"/>
    <w:rsid w:val="00BA587B"/>
    <w:rsid w:val="00BA65BA"/>
    <w:rsid w:val="00BA67A5"/>
    <w:rsid w:val="00BA7358"/>
    <w:rsid w:val="00BA7565"/>
    <w:rsid w:val="00BB008B"/>
    <w:rsid w:val="00BB2DC3"/>
    <w:rsid w:val="00BB2F9A"/>
    <w:rsid w:val="00BB3D43"/>
    <w:rsid w:val="00BB50E3"/>
    <w:rsid w:val="00BB62D6"/>
    <w:rsid w:val="00BB6454"/>
    <w:rsid w:val="00BB6819"/>
    <w:rsid w:val="00BB700E"/>
    <w:rsid w:val="00BB7AC1"/>
    <w:rsid w:val="00BC04AB"/>
    <w:rsid w:val="00BC12BB"/>
    <w:rsid w:val="00BC171E"/>
    <w:rsid w:val="00BC183E"/>
    <w:rsid w:val="00BC2113"/>
    <w:rsid w:val="00BC2C96"/>
    <w:rsid w:val="00BC3538"/>
    <w:rsid w:val="00BC3CA1"/>
    <w:rsid w:val="00BC3CDC"/>
    <w:rsid w:val="00BC3DD6"/>
    <w:rsid w:val="00BD055B"/>
    <w:rsid w:val="00BD0F83"/>
    <w:rsid w:val="00BD1457"/>
    <w:rsid w:val="00BD1AC3"/>
    <w:rsid w:val="00BD27AA"/>
    <w:rsid w:val="00BD3726"/>
    <w:rsid w:val="00BD3B8E"/>
    <w:rsid w:val="00BD53CF"/>
    <w:rsid w:val="00BD54AC"/>
    <w:rsid w:val="00BD5AB7"/>
    <w:rsid w:val="00BE068E"/>
    <w:rsid w:val="00BE0F7B"/>
    <w:rsid w:val="00BE17CE"/>
    <w:rsid w:val="00BE291C"/>
    <w:rsid w:val="00BE303C"/>
    <w:rsid w:val="00BE351A"/>
    <w:rsid w:val="00BE35F7"/>
    <w:rsid w:val="00BE59AD"/>
    <w:rsid w:val="00BE6448"/>
    <w:rsid w:val="00BE65BA"/>
    <w:rsid w:val="00BE753C"/>
    <w:rsid w:val="00BF0A02"/>
    <w:rsid w:val="00BF0D9A"/>
    <w:rsid w:val="00BF0F7D"/>
    <w:rsid w:val="00BF19E7"/>
    <w:rsid w:val="00BF1E88"/>
    <w:rsid w:val="00BF2015"/>
    <w:rsid w:val="00BF2657"/>
    <w:rsid w:val="00BF3131"/>
    <w:rsid w:val="00BF36F8"/>
    <w:rsid w:val="00BF3984"/>
    <w:rsid w:val="00BF3A6A"/>
    <w:rsid w:val="00BF41F7"/>
    <w:rsid w:val="00BF496E"/>
    <w:rsid w:val="00BF6534"/>
    <w:rsid w:val="00BF6568"/>
    <w:rsid w:val="00BF6B8D"/>
    <w:rsid w:val="00BF7618"/>
    <w:rsid w:val="00C00924"/>
    <w:rsid w:val="00C0138E"/>
    <w:rsid w:val="00C019EB"/>
    <w:rsid w:val="00C028F6"/>
    <w:rsid w:val="00C02B77"/>
    <w:rsid w:val="00C03311"/>
    <w:rsid w:val="00C0395E"/>
    <w:rsid w:val="00C0434E"/>
    <w:rsid w:val="00C0446A"/>
    <w:rsid w:val="00C04639"/>
    <w:rsid w:val="00C071ED"/>
    <w:rsid w:val="00C0748E"/>
    <w:rsid w:val="00C0761A"/>
    <w:rsid w:val="00C10F28"/>
    <w:rsid w:val="00C11639"/>
    <w:rsid w:val="00C11655"/>
    <w:rsid w:val="00C1170B"/>
    <w:rsid w:val="00C11FE7"/>
    <w:rsid w:val="00C120F9"/>
    <w:rsid w:val="00C122C4"/>
    <w:rsid w:val="00C12F3C"/>
    <w:rsid w:val="00C14759"/>
    <w:rsid w:val="00C14C0E"/>
    <w:rsid w:val="00C15A3D"/>
    <w:rsid w:val="00C173C8"/>
    <w:rsid w:val="00C202FA"/>
    <w:rsid w:val="00C209BF"/>
    <w:rsid w:val="00C20A06"/>
    <w:rsid w:val="00C20D3C"/>
    <w:rsid w:val="00C21B7B"/>
    <w:rsid w:val="00C2213E"/>
    <w:rsid w:val="00C22290"/>
    <w:rsid w:val="00C2333B"/>
    <w:rsid w:val="00C23E41"/>
    <w:rsid w:val="00C23EF3"/>
    <w:rsid w:val="00C23FAC"/>
    <w:rsid w:val="00C252B8"/>
    <w:rsid w:val="00C25C79"/>
    <w:rsid w:val="00C2602A"/>
    <w:rsid w:val="00C26418"/>
    <w:rsid w:val="00C26F73"/>
    <w:rsid w:val="00C27478"/>
    <w:rsid w:val="00C27651"/>
    <w:rsid w:val="00C27B79"/>
    <w:rsid w:val="00C3015F"/>
    <w:rsid w:val="00C310F4"/>
    <w:rsid w:val="00C321ED"/>
    <w:rsid w:val="00C327A2"/>
    <w:rsid w:val="00C330A8"/>
    <w:rsid w:val="00C3369D"/>
    <w:rsid w:val="00C33918"/>
    <w:rsid w:val="00C344B0"/>
    <w:rsid w:val="00C35659"/>
    <w:rsid w:val="00C35D10"/>
    <w:rsid w:val="00C35D80"/>
    <w:rsid w:val="00C364E8"/>
    <w:rsid w:val="00C366E8"/>
    <w:rsid w:val="00C37C22"/>
    <w:rsid w:val="00C37F03"/>
    <w:rsid w:val="00C41CEE"/>
    <w:rsid w:val="00C41F50"/>
    <w:rsid w:val="00C42124"/>
    <w:rsid w:val="00C426EC"/>
    <w:rsid w:val="00C42965"/>
    <w:rsid w:val="00C45511"/>
    <w:rsid w:val="00C456B4"/>
    <w:rsid w:val="00C4614E"/>
    <w:rsid w:val="00C46635"/>
    <w:rsid w:val="00C50263"/>
    <w:rsid w:val="00C52453"/>
    <w:rsid w:val="00C5443A"/>
    <w:rsid w:val="00C5473C"/>
    <w:rsid w:val="00C54A64"/>
    <w:rsid w:val="00C55B2C"/>
    <w:rsid w:val="00C56484"/>
    <w:rsid w:val="00C568B1"/>
    <w:rsid w:val="00C573E8"/>
    <w:rsid w:val="00C57D20"/>
    <w:rsid w:val="00C6004A"/>
    <w:rsid w:val="00C6020F"/>
    <w:rsid w:val="00C603FD"/>
    <w:rsid w:val="00C6058F"/>
    <w:rsid w:val="00C62D17"/>
    <w:rsid w:val="00C6373E"/>
    <w:rsid w:val="00C6386E"/>
    <w:rsid w:val="00C64236"/>
    <w:rsid w:val="00C67249"/>
    <w:rsid w:val="00C70408"/>
    <w:rsid w:val="00C70A09"/>
    <w:rsid w:val="00C7159E"/>
    <w:rsid w:val="00C72ECB"/>
    <w:rsid w:val="00C748EB"/>
    <w:rsid w:val="00C74F7A"/>
    <w:rsid w:val="00C753E8"/>
    <w:rsid w:val="00C753FA"/>
    <w:rsid w:val="00C758D5"/>
    <w:rsid w:val="00C75A6D"/>
    <w:rsid w:val="00C75ED2"/>
    <w:rsid w:val="00C76143"/>
    <w:rsid w:val="00C76556"/>
    <w:rsid w:val="00C7704F"/>
    <w:rsid w:val="00C7706A"/>
    <w:rsid w:val="00C77254"/>
    <w:rsid w:val="00C77E50"/>
    <w:rsid w:val="00C808CD"/>
    <w:rsid w:val="00C80C02"/>
    <w:rsid w:val="00C81A4C"/>
    <w:rsid w:val="00C82A73"/>
    <w:rsid w:val="00C83E07"/>
    <w:rsid w:val="00C85464"/>
    <w:rsid w:val="00C86931"/>
    <w:rsid w:val="00C911D7"/>
    <w:rsid w:val="00C9168B"/>
    <w:rsid w:val="00C92C4D"/>
    <w:rsid w:val="00C92DA9"/>
    <w:rsid w:val="00C93A25"/>
    <w:rsid w:val="00C94593"/>
    <w:rsid w:val="00C94726"/>
    <w:rsid w:val="00C95496"/>
    <w:rsid w:val="00C967A1"/>
    <w:rsid w:val="00C975F5"/>
    <w:rsid w:val="00C976BC"/>
    <w:rsid w:val="00C97994"/>
    <w:rsid w:val="00C97B60"/>
    <w:rsid w:val="00C97C2D"/>
    <w:rsid w:val="00C97F00"/>
    <w:rsid w:val="00CA0D35"/>
    <w:rsid w:val="00CA27F3"/>
    <w:rsid w:val="00CA5642"/>
    <w:rsid w:val="00CA57FC"/>
    <w:rsid w:val="00CA5F61"/>
    <w:rsid w:val="00CB07AA"/>
    <w:rsid w:val="00CB0CC0"/>
    <w:rsid w:val="00CB0DC4"/>
    <w:rsid w:val="00CB1362"/>
    <w:rsid w:val="00CB15D8"/>
    <w:rsid w:val="00CB234D"/>
    <w:rsid w:val="00CB325D"/>
    <w:rsid w:val="00CB3E21"/>
    <w:rsid w:val="00CB42BC"/>
    <w:rsid w:val="00CB437E"/>
    <w:rsid w:val="00CB4660"/>
    <w:rsid w:val="00CB4683"/>
    <w:rsid w:val="00CB4ACA"/>
    <w:rsid w:val="00CB6078"/>
    <w:rsid w:val="00CB61A5"/>
    <w:rsid w:val="00CB6AD5"/>
    <w:rsid w:val="00CB7AB0"/>
    <w:rsid w:val="00CC0FF3"/>
    <w:rsid w:val="00CC16E1"/>
    <w:rsid w:val="00CC1ACA"/>
    <w:rsid w:val="00CC2828"/>
    <w:rsid w:val="00CC28C8"/>
    <w:rsid w:val="00CC2EB0"/>
    <w:rsid w:val="00CC2ED3"/>
    <w:rsid w:val="00CC370C"/>
    <w:rsid w:val="00CC3DB0"/>
    <w:rsid w:val="00CC47FD"/>
    <w:rsid w:val="00CC5EF0"/>
    <w:rsid w:val="00CD2684"/>
    <w:rsid w:val="00CD2855"/>
    <w:rsid w:val="00CD3691"/>
    <w:rsid w:val="00CD3A23"/>
    <w:rsid w:val="00CD3FE6"/>
    <w:rsid w:val="00CD479E"/>
    <w:rsid w:val="00CD5035"/>
    <w:rsid w:val="00CD50CD"/>
    <w:rsid w:val="00CD528F"/>
    <w:rsid w:val="00CD6F1B"/>
    <w:rsid w:val="00CE064C"/>
    <w:rsid w:val="00CE18C1"/>
    <w:rsid w:val="00CE23AA"/>
    <w:rsid w:val="00CE2FAF"/>
    <w:rsid w:val="00CE3C9D"/>
    <w:rsid w:val="00CE49DF"/>
    <w:rsid w:val="00CE4DC1"/>
    <w:rsid w:val="00CE4DEA"/>
    <w:rsid w:val="00CE5846"/>
    <w:rsid w:val="00CE589E"/>
    <w:rsid w:val="00CE5C47"/>
    <w:rsid w:val="00CE612C"/>
    <w:rsid w:val="00CE6944"/>
    <w:rsid w:val="00CE744F"/>
    <w:rsid w:val="00CE77EB"/>
    <w:rsid w:val="00CF0473"/>
    <w:rsid w:val="00CF13DA"/>
    <w:rsid w:val="00CF1420"/>
    <w:rsid w:val="00CF20E7"/>
    <w:rsid w:val="00CF2B41"/>
    <w:rsid w:val="00CF39C1"/>
    <w:rsid w:val="00CF4EB1"/>
    <w:rsid w:val="00CF5E70"/>
    <w:rsid w:val="00CF6428"/>
    <w:rsid w:val="00CF6678"/>
    <w:rsid w:val="00D002C2"/>
    <w:rsid w:val="00D00740"/>
    <w:rsid w:val="00D008EE"/>
    <w:rsid w:val="00D01343"/>
    <w:rsid w:val="00D0235F"/>
    <w:rsid w:val="00D02506"/>
    <w:rsid w:val="00D030E9"/>
    <w:rsid w:val="00D03D08"/>
    <w:rsid w:val="00D0434B"/>
    <w:rsid w:val="00D04559"/>
    <w:rsid w:val="00D04646"/>
    <w:rsid w:val="00D04F34"/>
    <w:rsid w:val="00D053B6"/>
    <w:rsid w:val="00D05E4B"/>
    <w:rsid w:val="00D07E97"/>
    <w:rsid w:val="00D1212B"/>
    <w:rsid w:val="00D123D6"/>
    <w:rsid w:val="00D12B6E"/>
    <w:rsid w:val="00D12CD2"/>
    <w:rsid w:val="00D12D94"/>
    <w:rsid w:val="00D133C4"/>
    <w:rsid w:val="00D13792"/>
    <w:rsid w:val="00D16115"/>
    <w:rsid w:val="00D16181"/>
    <w:rsid w:val="00D166ED"/>
    <w:rsid w:val="00D167FB"/>
    <w:rsid w:val="00D16E79"/>
    <w:rsid w:val="00D16EFF"/>
    <w:rsid w:val="00D205FB"/>
    <w:rsid w:val="00D20904"/>
    <w:rsid w:val="00D20E0E"/>
    <w:rsid w:val="00D20E32"/>
    <w:rsid w:val="00D2247B"/>
    <w:rsid w:val="00D23538"/>
    <w:rsid w:val="00D2376A"/>
    <w:rsid w:val="00D23D99"/>
    <w:rsid w:val="00D25421"/>
    <w:rsid w:val="00D25809"/>
    <w:rsid w:val="00D2597A"/>
    <w:rsid w:val="00D25FD0"/>
    <w:rsid w:val="00D263A4"/>
    <w:rsid w:val="00D26711"/>
    <w:rsid w:val="00D26CFC"/>
    <w:rsid w:val="00D272A7"/>
    <w:rsid w:val="00D27362"/>
    <w:rsid w:val="00D27984"/>
    <w:rsid w:val="00D31232"/>
    <w:rsid w:val="00D319E5"/>
    <w:rsid w:val="00D32102"/>
    <w:rsid w:val="00D32286"/>
    <w:rsid w:val="00D32DBE"/>
    <w:rsid w:val="00D3367D"/>
    <w:rsid w:val="00D34F1F"/>
    <w:rsid w:val="00D351E4"/>
    <w:rsid w:val="00D353DA"/>
    <w:rsid w:val="00D35BA5"/>
    <w:rsid w:val="00D364A3"/>
    <w:rsid w:val="00D36CB4"/>
    <w:rsid w:val="00D36D69"/>
    <w:rsid w:val="00D37CF0"/>
    <w:rsid w:val="00D40E6A"/>
    <w:rsid w:val="00D4172C"/>
    <w:rsid w:val="00D4172E"/>
    <w:rsid w:val="00D420E3"/>
    <w:rsid w:val="00D42572"/>
    <w:rsid w:val="00D4448F"/>
    <w:rsid w:val="00D44A84"/>
    <w:rsid w:val="00D458E3"/>
    <w:rsid w:val="00D463D9"/>
    <w:rsid w:val="00D46696"/>
    <w:rsid w:val="00D46882"/>
    <w:rsid w:val="00D46FEC"/>
    <w:rsid w:val="00D47D55"/>
    <w:rsid w:val="00D47D7D"/>
    <w:rsid w:val="00D50004"/>
    <w:rsid w:val="00D5013A"/>
    <w:rsid w:val="00D502FA"/>
    <w:rsid w:val="00D509B5"/>
    <w:rsid w:val="00D51313"/>
    <w:rsid w:val="00D5519B"/>
    <w:rsid w:val="00D555C9"/>
    <w:rsid w:val="00D56D86"/>
    <w:rsid w:val="00D57386"/>
    <w:rsid w:val="00D60131"/>
    <w:rsid w:val="00D60173"/>
    <w:rsid w:val="00D60BEC"/>
    <w:rsid w:val="00D60DC9"/>
    <w:rsid w:val="00D60EDA"/>
    <w:rsid w:val="00D62317"/>
    <w:rsid w:val="00D62639"/>
    <w:rsid w:val="00D63EEF"/>
    <w:rsid w:val="00D654BC"/>
    <w:rsid w:val="00D65C8C"/>
    <w:rsid w:val="00D65FCC"/>
    <w:rsid w:val="00D670DA"/>
    <w:rsid w:val="00D6729E"/>
    <w:rsid w:val="00D67590"/>
    <w:rsid w:val="00D67F57"/>
    <w:rsid w:val="00D70663"/>
    <w:rsid w:val="00D70742"/>
    <w:rsid w:val="00D71595"/>
    <w:rsid w:val="00D71EBB"/>
    <w:rsid w:val="00D725ED"/>
    <w:rsid w:val="00D730AB"/>
    <w:rsid w:val="00D73A6A"/>
    <w:rsid w:val="00D7449E"/>
    <w:rsid w:val="00D749DB"/>
    <w:rsid w:val="00D750FC"/>
    <w:rsid w:val="00D75C13"/>
    <w:rsid w:val="00D761C7"/>
    <w:rsid w:val="00D7689A"/>
    <w:rsid w:val="00D77CA9"/>
    <w:rsid w:val="00D81934"/>
    <w:rsid w:val="00D826B7"/>
    <w:rsid w:val="00D83893"/>
    <w:rsid w:val="00D83C77"/>
    <w:rsid w:val="00D8436F"/>
    <w:rsid w:val="00D85341"/>
    <w:rsid w:val="00D8570C"/>
    <w:rsid w:val="00D85F87"/>
    <w:rsid w:val="00D873CB"/>
    <w:rsid w:val="00D877FC"/>
    <w:rsid w:val="00D87C1E"/>
    <w:rsid w:val="00D87CC0"/>
    <w:rsid w:val="00D921A3"/>
    <w:rsid w:val="00D933A8"/>
    <w:rsid w:val="00D946C3"/>
    <w:rsid w:val="00D9752A"/>
    <w:rsid w:val="00DA02DA"/>
    <w:rsid w:val="00DA0986"/>
    <w:rsid w:val="00DA23B0"/>
    <w:rsid w:val="00DA27FC"/>
    <w:rsid w:val="00DA30AA"/>
    <w:rsid w:val="00DA34A6"/>
    <w:rsid w:val="00DA487A"/>
    <w:rsid w:val="00DA5178"/>
    <w:rsid w:val="00DA5244"/>
    <w:rsid w:val="00DA546D"/>
    <w:rsid w:val="00DA56D3"/>
    <w:rsid w:val="00DA5978"/>
    <w:rsid w:val="00DA65F0"/>
    <w:rsid w:val="00DA73D5"/>
    <w:rsid w:val="00DA75D3"/>
    <w:rsid w:val="00DA7E71"/>
    <w:rsid w:val="00DB0DAA"/>
    <w:rsid w:val="00DB3AE7"/>
    <w:rsid w:val="00DB43AC"/>
    <w:rsid w:val="00DB56CE"/>
    <w:rsid w:val="00DB5C0A"/>
    <w:rsid w:val="00DB5DE5"/>
    <w:rsid w:val="00DB5F7C"/>
    <w:rsid w:val="00DB5F88"/>
    <w:rsid w:val="00DB7068"/>
    <w:rsid w:val="00DB759C"/>
    <w:rsid w:val="00DC0C7F"/>
    <w:rsid w:val="00DC2A56"/>
    <w:rsid w:val="00DC3117"/>
    <w:rsid w:val="00DC35FA"/>
    <w:rsid w:val="00DC4BC3"/>
    <w:rsid w:val="00DC537A"/>
    <w:rsid w:val="00DC584A"/>
    <w:rsid w:val="00DC5EE0"/>
    <w:rsid w:val="00DC5F23"/>
    <w:rsid w:val="00DC6A1D"/>
    <w:rsid w:val="00DC6A2A"/>
    <w:rsid w:val="00DC7678"/>
    <w:rsid w:val="00DC798E"/>
    <w:rsid w:val="00DC79D3"/>
    <w:rsid w:val="00DD0771"/>
    <w:rsid w:val="00DD11DE"/>
    <w:rsid w:val="00DD15A1"/>
    <w:rsid w:val="00DD15B0"/>
    <w:rsid w:val="00DD26FB"/>
    <w:rsid w:val="00DD3A07"/>
    <w:rsid w:val="00DD3AD6"/>
    <w:rsid w:val="00DD42DC"/>
    <w:rsid w:val="00DD5963"/>
    <w:rsid w:val="00DD778C"/>
    <w:rsid w:val="00DE0A4C"/>
    <w:rsid w:val="00DE0E53"/>
    <w:rsid w:val="00DE138A"/>
    <w:rsid w:val="00DE23DC"/>
    <w:rsid w:val="00DE2933"/>
    <w:rsid w:val="00DE2BCE"/>
    <w:rsid w:val="00DE3A39"/>
    <w:rsid w:val="00DE3E2C"/>
    <w:rsid w:val="00DE492A"/>
    <w:rsid w:val="00DE5B70"/>
    <w:rsid w:val="00DE6162"/>
    <w:rsid w:val="00DE68D6"/>
    <w:rsid w:val="00DE773D"/>
    <w:rsid w:val="00DF0248"/>
    <w:rsid w:val="00DF097E"/>
    <w:rsid w:val="00DF10A5"/>
    <w:rsid w:val="00DF470D"/>
    <w:rsid w:val="00DF4CCC"/>
    <w:rsid w:val="00DF50F2"/>
    <w:rsid w:val="00DF54AD"/>
    <w:rsid w:val="00DF5F9B"/>
    <w:rsid w:val="00DF672A"/>
    <w:rsid w:val="00DF6A20"/>
    <w:rsid w:val="00DF6D18"/>
    <w:rsid w:val="00DF7153"/>
    <w:rsid w:val="00DF78E6"/>
    <w:rsid w:val="00E0009A"/>
    <w:rsid w:val="00E01CD8"/>
    <w:rsid w:val="00E01D9E"/>
    <w:rsid w:val="00E02243"/>
    <w:rsid w:val="00E02593"/>
    <w:rsid w:val="00E02778"/>
    <w:rsid w:val="00E02E30"/>
    <w:rsid w:val="00E02E5D"/>
    <w:rsid w:val="00E033FB"/>
    <w:rsid w:val="00E03C56"/>
    <w:rsid w:val="00E040C9"/>
    <w:rsid w:val="00E04771"/>
    <w:rsid w:val="00E048E8"/>
    <w:rsid w:val="00E04E4E"/>
    <w:rsid w:val="00E05278"/>
    <w:rsid w:val="00E05447"/>
    <w:rsid w:val="00E05B7C"/>
    <w:rsid w:val="00E069A8"/>
    <w:rsid w:val="00E06F2A"/>
    <w:rsid w:val="00E073E6"/>
    <w:rsid w:val="00E111AF"/>
    <w:rsid w:val="00E124B8"/>
    <w:rsid w:val="00E126AA"/>
    <w:rsid w:val="00E12B7F"/>
    <w:rsid w:val="00E1399B"/>
    <w:rsid w:val="00E13EC0"/>
    <w:rsid w:val="00E142ED"/>
    <w:rsid w:val="00E1581D"/>
    <w:rsid w:val="00E160F6"/>
    <w:rsid w:val="00E178BD"/>
    <w:rsid w:val="00E2004D"/>
    <w:rsid w:val="00E21E58"/>
    <w:rsid w:val="00E2399A"/>
    <w:rsid w:val="00E23C4D"/>
    <w:rsid w:val="00E23EDD"/>
    <w:rsid w:val="00E25C91"/>
    <w:rsid w:val="00E262A2"/>
    <w:rsid w:val="00E272DE"/>
    <w:rsid w:val="00E314D0"/>
    <w:rsid w:val="00E314DE"/>
    <w:rsid w:val="00E33D9A"/>
    <w:rsid w:val="00E33F6A"/>
    <w:rsid w:val="00E343B0"/>
    <w:rsid w:val="00E346B3"/>
    <w:rsid w:val="00E346F3"/>
    <w:rsid w:val="00E35379"/>
    <w:rsid w:val="00E36FC7"/>
    <w:rsid w:val="00E40038"/>
    <w:rsid w:val="00E406C0"/>
    <w:rsid w:val="00E40E90"/>
    <w:rsid w:val="00E4125C"/>
    <w:rsid w:val="00E41EA4"/>
    <w:rsid w:val="00E42044"/>
    <w:rsid w:val="00E420D0"/>
    <w:rsid w:val="00E4258F"/>
    <w:rsid w:val="00E42731"/>
    <w:rsid w:val="00E42A17"/>
    <w:rsid w:val="00E42A8C"/>
    <w:rsid w:val="00E42D14"/>
    <w:rsid w:val="00E45E21"/>
    <w:rsid w:val="00E500B1"/>
    <w:rsid w:val="00E50194"/>
    <w:rsid w:val="00E50C53"/>
    <w:rsid w:val="00E50E9B"/>
    <w:rsid w:val="00E51292"/>
    <w:rsid w:val="00E5208D"/>
    <w:rsid w:val="00E52458"/>
    <w:rsid w:val="00E54C78"/>
    <w:rsid w:val="00E54F3D"/>
    <w:rsid w:val="00E55717"/>
    <w:rsid w:val="00E55837"/>
    <w:rsid w:val="00E560E0"/>
    <w:rsid w:val="00E56244"/>
    <w:rsid w:val="00E56703"/>
    <w:rsid w:val="00E56E70"/>
    <w:rsid w:val="00E570A4"/>
    <w:rsid w:val="00E57E2B"/>
    <w:rsid w:val="00E602D2"/>
    <w:rsid w:val="00E602F1"/>
    <w:rsid w:val="00E61C18"/>
    <w:rsid w:val="00E61E94"/>
    <w:rsid w:val="00E62CAD"/>
    <w:rsid w:val="00E63A14"/>
    <w:rsid w:val="00E64441"/>
    <w:rsid w:val="00E64F8F"/>
    <w:rsid w:val="00E6513A"/>
    <w:rsid w:val="00E652EA"/>
    <w:rsid w:val="00E65548"/>
    <w:rsid w:val="00E65835"/>
    <w:rsid w:val="00E65E26"/>
    <w:rsid w:val="00E660B6"/>
    <w:rsid w:val="00E66747"/>
    <w:rsid w:val="00E66BF2"/>
    <w:rsid w:val="00E672B1"/>
    <w:rsid w:val="00E7027F"/>
    <w:rsid w:val="00E704CD"/>
    <w:rsid w:val="00E71098"/>
    <w:rsid w:val="00E71411"/>
    <w:rsid w:val="00E71761"/>
    <w:rsid w:val="00E719D1"/>
    <w:rsid w:val="00E71B0E"/>
    <w:rsid w:val="00E72016"/>
    <w:rsid w:val="00E72CE9"/>
    <w:rsid w:val="00E731B0"/>
    <w:rsid w:val="00E73921"/>
    <w:rsid w:val="00E73A3C"/>
    <w:rsid w:val="00E73AE9"/>
    <w:rsid w:val="00E76200"/>
    <w:rsid w:val="00E76259"/>
    <w:rsid w:val="00E76715"/>
    <w:rsid w:val="00E77583"/>
    <w:rsid w:val="00E81A1D"/>
    <w:rsid w:val="00E825DF"/>
    <w:rsid w:val="00E828CE"/>
    <w:rsid w:val="00E82D26"/>
    <w:rsid w:val="00E83536"/>
    <w:rsid w:val="00E83DD8"/>
    <w:rsid w:val="00E84256"/>
    <w:rsid w:val="00E86735"/>
    <w:rsid w:val="00E87B22"/>
    <w:rsid w:val="00E91CCE"/>
    <w:rsid w:val="00E91E6C"/>
    <w:rsid w:val="00E92BD6"/>
    <w:rsid w:val="00E92D4E"/>
    <w:rsid w:val="00E9306B"/>
    <w:rsid w:val="00E9325C"/>
    <w:rsid w:val="00E934BB"/>
    <w:rsid w:val="00E94689"/>
    <w:rsid w:val="00E94C14"/>
    <w:rsid w:val="00E94DB8"/>
    <w:rsid w:val="00E9542B"/>
    <w:rsid w:val="00E95AD7"/>
    <w:rsid w:val="00E96D81"/>
    <w:rsid w:val="00E96F71"/>
    <w:rsid w:val="00E97BCA"/>
    <w:rsid w:val="00EA0212"/>
    <w:rsid w:val="00EA1038"/>
    <w:rsid w:val="00EA21F5"/>
    <w:rsid w:val="00EA2AE6"/>
    <w:rsid w:val="00EA3E32"/>
    <w:rsid w:val="00EA41A6"/>
    <w:rsid w:val="00EA4C38"/>
    <w:rsid w:val="00EA5737"/>
    <w:rsid w:val="00EA626F"/>
    <w:rsid w:val="00EA627F"/>
    <w:rsid w:val="00EA6BFE"/>
    <w:rsid w:val="00EA720E"/>
    <w:rsid w:val="00EA770B"/>
    <w:rsid w:val="00EB04F1"/>
    <w:rsid w:val="00EB0B3D"/>
    <w:rsid w:val="00EB2479"/>
    <w:rsid w:val="00EB2C08"/>
    <w:rsid w:val="00EB39D7"/>
    <w:rsid w:val="00EB4221"/>
    <w:rsid w:val="00EB521E"/>
    <w:rsid w:val="00EB57DE"/>
    <w:rsid w:val="00EB7233"/>
    <w:rsid w:val="00EC041D"/>
    <w:rsid w:val="00EC0A41"/>
    <w:rsid w:val="00EC0F9A"/>
    <w:rsid w:val="00EC12CA"/>
    <w:rsid w:val="00EC137D"/>
    <w:rsid w:val="00EC4A71"/>
    <w:rsid w:val="00EC4B52"/>
    <w:rsid w:val="00EC5864"/>
    <w:rsid w:val="00EC7634"/>
    <w:rsid w:val="00ED0E08"/>
    <w:rsid w:val="00ED1104"/>
    <w:rsid w:val="00ED1CF2"/>
    <w:rsid w:val="00ED3356"/>
    <w:rsid w:val="00ED34F0"/>
    <w:rsid w:val="00ED3602"/>
    <w:rsid w:val="00ED3B52"/>
    <w:rsid w:val="00ED497B"/>
    <w:rsid w:val="00ED4C89"/>
    <w:rsid w:val="00ED4E66"/>
    <w:rsid w:val="00ED6016"/>
    <w:rsid w:val="00ED6C2F"/>
    <w:rsid w:val="00ED6F5C"/>
    <w:rsid w:val="00ED7AEA"/>
    <w:rsid w:val="00EE015E"/>
    <w:rsid w:val="00EE0D7F"/>
    <w:rsid w:val="00EE132E"/>
    <w:rsid w:val="00EE1F1C"/>
    <w:rsid w:val="00EE268A"/>
    <w:rsid w:val="00EE46E3"/>
    <w:rsid w:val="00EE5048"/>
    <w:rsid w:val="00EE53D3"/>
    <w:rsid w:val="00EE53EC"/>
    <w:rsid w:val="00EE720F"/>
    <w:rsid w:val="00EE7DB8"/>
    <w:rsid w:val="00EF11D6"/>
    <w:rsid w:val="00EF199C"/>
    <w:rsid w:val="00EF4B46"/>
    <w:rsid w:val="00EF4E4E"/>
    <w:rsid w:val="00EF5C87"/>
    <w:rsid w:val="00EF63C1"/>
    <w:rsid w:val="00EF7A8D"/>
    <w:rsid w:val="00EF7BC8"/>
    <w:rsid w:val="00F012FE"/>
    <w:rsid w:val="00F013C5"/>
    <w:rsid w:val="00F03276"/>
    <w:rsid w:val="00F03849"/>
    <w:rsid w:val="00F05157"/>
    <w:rsid w:val="00F05BA0"/>
    <w:rsid w:val="00F05BBA"/>
    <w:rsid w:val="00F05C8A"/>
    <w:rsid w:val="00F069AD"/>
    <w:rsid w:val="00F06EA0"/>
    <w:rsid w:val="00F07C23"/>
    <w:rsid w:val="00F14643"/>
    <w:rsid w:val="00F14BEA"/>
    <w:rsid w:val="00F16B05"/>
    <w:rsid w:val="00F16B77"/>
    <w:rsid w:val="00F17A54"/>
    <w:rsid w:val="00F201E2"/>
    <w:rsid w:val="00F20B5D"/>
    <w:rsid w:val="00F22D52"/>
    <w:rsid w:val="00F2335B"/>
    <w:rsid w:val="00F23B97"/>
    <w:rsid w:val="00F23CA1"/>
    <w:rsid w:val="00F264D4"/>
    <w:rsid w:val="00F26D91"/>
    <w:rsid w:val="00F26FAE"/>
    <w:rsid w:val="00F27646"/>
    <w:rsid w:val="00F27ADC"/>
    <w:rsid w:val="00F27DF1"/>
    <w:rsid w:val="00F32094"/>
    <w:rsid w:val="00F325B9"/>
    <w:rsid w:val="00F331B7"/>
    <w:rsid w:val="00F332AB"/>
    <w:rsid w:val="00F33883"/>
    <w:rsid w:val="00F33D1C"/>
    <w:rsid w:val="00F36051"/>
    <w:rsid w:val="00F361C2"/>
    <w:rsid w:val="00F365FB"/>
    <w:rsid w:val="00F366E5"/>
    <w:rsid w:val="00F3686A"/>
    <w:rsid w:val="00F4008C"/>
    <w:rsid w:val="00F41704"/>
    <w:rsid w:val="00F41B05"/>
    <w:rsid w:val="00F42C24"/>
    <w:rsid w:val="00F43CCA"/>
    <w:rsid w:val="00F443EE"/>
    <w:rsid w:val="00F471F6"/>
    <w:rsid w:val="00F51351"/>
    <w:rsid w:val="00F52BC1"/>
    <w:rsid w:val="00F535F7"/>
    <w:rsid w:val="00F54A91"/>
    <w:rsid w:val="00F569B2"/>
    <w:rsid w:val="00F57484"/>
    <w:rsid w:val="00F57A02"/>
    <w:rsid w:val="00F605BE"/>
    <w:rsid w:val="00F60BF8"/>
    <w:rsid w:val="00F63AB0"/>
    <w:rsid w:val="00F65762"/>
    <w:rsid w:val="00F67100"/>
    <w:rsid w:val="00F67474"/>
    <w:rsid w:val="00F67905"/>
    <w:rsid w:val="00F70511"/>
    <w:rsid w:val="00F705AB"/>
    <w:rsid w:val="00F72095"/>
    <w:rsid w:val="00F72634"/>
    <w:rsid w:val="00F72A3B"/>
    <w:rsid w:val="00F730C3"/>
    <w:rsid w:val="00F73C06"/>
    <w:rsid w:val="00F740CF"/>
    <w:rsid w:val="00F756E4"/>
    <w:rsid w:val="00F76393"/>
    <w:rsid w:val="00F76B89"/>
    <w:rsid w:val="00F76EF2"/>
    <w:rsid w:val="00F80AAD"/>
    <w:rsid w:val="00F80ADB"/>
    <w:rsid w:val="00F812B5"/>
    <w:rsid w:val="00F838A4"/>
    <w:rsid w:val="00F83DDA"/>
    <w:rsid w:val="00F8494B"/>
    <w:rsid w:val="00F85803"/>
    <w:rsid w:val="00F8592B"/>
    <w:rsid w:val="00F85A78"/>
    <w:rsid w:val="00F85BD9"/>
    <w:rsid w:val="00F85CC6"/>
    <w:rsid w:val="00F864F3"/>
    <w:rsid w:val="00F86938"/>
    <w:rsid w:val="00F86F43"/>
    <w:rsid w:val="00F876D8"/>
    <w:rsid w:val="00F937E1"/>
    <w:rsid w:val="00F97889"/>
    <w:rsid w:val="00F97BCE"/>
    <w:rsid w:val="00FA0322"/>
    <w:rsid w:val="00FA09CC"/>
    <w:rsid w:val="00FA0D36"/>
    <w:rsid w:val="00FA1F15"/>
    <w:rsid w:val="00FA31D6"/>
    <w:rsid w:val="00FA3536"/>
    <w:rsid w:val="00FA3AE4"/>
    <w:rsid w:val="00FA3DC5"/>
    <w:rsid w:val="00FA5783"/>
    <w:rsid w:val="00FA59D2"/>
    <w:rsid w:val="00FA59F9"/>
    <w:rsid w:val="00FA5E64"/>
    <w:rsid w:val="00FA6127"/>
    <w:rsid w:val="00FA69E0"/>
    <w:rsid w:val="00FA6BAC"/>
    <w:rsid w:val="00FA7356"/>
    <w:rsid w:val="00FA7D6E"/>
    <w:rsid w:val="00FB0C3E"/>
    <w:rsid w:val="00FB1633"/>
    <w:rsid w:val="00FB1958"/>
    <w:rsid w:val="00FB2165"/>
    <w:rsid w:val="00FB3605"/>
    <w:rsid w:val="00FB497A"/>
    <w:rsid w:val="00FB56A0"/>
    <w:rsid w:val="00FB7C64"/>
    <w:rsid w:val="00FB7CEF"/>
    <w:rsid w:val="00FC087C"/>
    <w:rsid w:val="00FC0AB0"/>
    <w:rsid w:val="00FC1175"/>
    <w:rsid w:val="00FC1318"/>
    <w:rsid w:val="00FC1436"/>
    <w:rsid w:val="00FC1CAE"/>
    <w:rsid w:val="00FC326C"/>
    <w:rsid w:val="00FC342E"/>
    <w:rsid w:val="00FC3627"/>
    <w:rsid w:val="00FC5FF0"/>
    <w:rsid w:val="00FC79E6"/>
    <w:rsid w:val="00FD0113"/>
    <w:rsid w:val="00FD0D1F"/>
    <w:rsid w:val="00FD3B91"/>
    <w:rsid w:val="00FD47BD"/>
    <w:rsid w:val="00FD49C5"/>
    <w:rsid w:val="00FD4B4C"/>
    <w:rsid w:val="00FD51F1"/>
    <w:rsid w:val="00FD7258"/>
    <w:rsid w:val="00FE0B6F"/>
    <w:rsid w:val="00FE4FBA"/>
    <w:rsid w:val="00FE792C"/>
    <w:rsid w:val="00FE7D5C"/>
    <w:rsid w:val="00FF0B0F"/>
    <w:rsid w:val="00FF1377"/>
    <w:rsid w:val="00FF1F94"/>
    <w:rsid w:val="00FF2674"/>
    <w:rsid w:val="00FF289F"/>
    <w:rsid w:val="00FF2AEF"/>
    <w:rsid w:val="00FF2BF7"/>
    <w:rsid w:val="00FF39A7"/>
    <w:rsid w:val="00FF411E"/>
    <w:rsid w:val="00FF432E"/>
    <w:rsid w:val="00FF50F7"/>
    <w:rsid w:val="00FF54C3"/>
    <w:rsid w:val="00FF54CB"/>
    <w:rsid w:val="00FF5FB9"/>
    <w:rsid w:val="00FF6023"/>
    <w:rsid w:val="00FF6CE1"/>
    <w:rsid w:val="00FF72CF"/>
    <w:rsid w:val="00FF79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D3344"/>
  <w15:chartTrackingRefBased/>
  <w15:docId w15:val="{C8C9D640-2F53-40CC-A426-E0E51EA5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lang w:eastAsia="en-US"/>
    </w:rPr>
  </w:style>
  <w:style w:type="paragraph" w:styleId="Heading1">
    <w:name w:val="heading 1"/>
    <w:basedOn w:val="Normal"/>
    <w:next w:val="Normal"/>
    <w:autoRedefine/>
    <w:qFormat/>
    <w:rsid w:val="00E4258F"/>
    <w:pPr>
      <w:keepNext/>
      <w:numPr>
        <w:numId w:val="5"/>
      </w:numPr>
      <w:spacing w:before="240" w:after="240"/>
      <w:ind w:left="360" w:right="-1"/>
      <w:jc w:val="left"/>
      <w:outlineLvl w:val="0"/>
    </w:pPr>
    <w:rPr>
      <w:rFonts w:ascii="Arial" w:hAnsi="Arial"/>
      <w:b/>
      <w:caps/>
    </w:rPr>
  </w:style>
  <w:style w:type="paragraph" w:styleId="Heading2">
    <w:name w:val="heading 2"/>
    <w:basedOn w:val="Normal"/>
    <w:next w:val="Normal"/>
    <w:qFormat/>
    <w:rsid w:val="009B3E85"/>
    <w:pPr>
      <w:keepNext/>
      <w:numPr>
        <w:ilvl w:val="1"/>
        <w:numId w:val="1"/>
      </w:numPr>
      <w:jc w:val="left"/>
      <w:outlineLvl w:val="1"/>
    </w:pPr>
    <w:rPr>
      <w:rFonts w:ascii="Arial" w:hAnsi="Arial"/>
      <w:b/>
    </w:rPr>
  </w:style>
  <w:style w:type="paragraph" w:styleId="Heading3">
    <w:name w:val="heading 3"/>
    <w:basedOn w:val="Normal"/>
    <w:next w:val="Normal"/>
    <w:link w:val="Heading3Char"/>
    <w:qFormat/>
    <w:rsid w:val="009B3E85"/>
    <w:pPr>
      <w:keepNext/>
      <w:numPr>
        <w:ilvl w:val="2"/>
        <w:numId w:val="1"/>
      </w:numPr>
      <w:jc w:val="left"/>
      <w:outlineLvl w:val="2"/>
    </w:pPr>
    <w:rPr>
      <w:rFonts w:ascii="Arial" w:hAnsi="Arial"/>
      <w:b/>
    </w:rPr>
  </w:style>
  <w:style w:type="paragraph" w:styleId="Heading4">
    <w:name w:val="heading 4"/>
    <w:basedOn w:val="Normal"/>
    <w:next w:val="Normal"/>
    <w:qFormat/>
    <w:rsid w:val="009B3E85"/>
    <w:pPr>
      <w:keepNext/>
      <w:numPr>
        <w:ilvl w:val="3"/>
        <w:numId w:val="1"/>
      </w:numPr>
      <w:jc w:val="left"/>
      <w:outlineLvl w:val="3"/>
    </w:pPr>
    <w:rPr>
      <w:b/>
      <w:bCs/>
      <w:i/>
    </w:rPr>
  </w:style>
  <w:style w:type="paragraph" w:styleId="Heading5">
    <w:name w:val="heading 5"/>
    <w:basedOn w:val="Normal"/>
    <w:next w:val="Normal"/>
    <w:qFormat/>
    <w:rsid w:val="009B3E85"/>
    <w:pPr>
      <w:keepNext/>
      <w:numPr>
        <w:ilvl w:val="4"/>
        <w:numId w:val="1"/>
      </w:numPr>
      <w:jc w:val="left"/>
      <w:outlineLvl w:val="4"/>
    </w:pPr>
    <w:rPr>
      <w:b/>
      <w:bCs/>
    </w:rPr>
  </w:style>
  <w:style w:type="paragraph" w:styleId="Heading6">
    <w:name w:val="heading 6"/>
    <w:basedOn w:val="Normal"/>
    <w:next w:val="Normal"/>
    <w:qFormat/>
    <w:rsid w:val="009B3E85"/>
    <w:pPr>
      <w:keepNext/>
      <w:numPr>
        <w:ilvl w:val="5"/>
        <w:numId w:val="1"/>
      </w:numPr>
      <w:jc w:val="left"/>
      <w:outlineLvl w:val="5"/>
    </w:pPr>
  </w:style>
  <w:style w:type="paragraph" w:styleId="Heading7">
    <w:name w:val="heading 7"/>
    <w:basedOn w:val="Normal"/>
    <w:next w:val="Normal"/>
    <w:qFormat/>
    <w:rsid w:val="009B3E85"/>
    <w:pPr>
      <w:keepNext/>
      <w:numPr>
        <w:ilvl w:val="6"/>
        <w:numId w:val="1"/>
      </w:numPr>
      <w:jc w:val="left"/>
      <w:outlineLvl w:val="6"/>
    </w:pPr>
  </w:style>
  <w:style w:type="paragraph" w:styleId="Heading8">
    <w:name w:val="heading 8"/>
    <w:basedOn w:val="Normal"/>
    <w:next w:val="Normal"/>
    <w:qFormat/>
    <w:rsid w:val="009B3E85"/>
    <w:pPr>
      <w:keepNext/>
      <w:numPr>
        <w:ilvl w:val="7"/>
        <w:numId w:val="1"/>
      </w:numPr>
      <w:jc w:val="left"/>
      <w:outlineLvl w:val="7"/>
    </w:pPr>
  </w:style>
  <w:style w:type="paragraph" w:styleId="Heading9">
    <w:name w:val="heading 9"/>
    <w:basedOn w:val="Normal"/>
    <w:next w:val="Normal"/>
    <w:qFormat/>
    <w:rsid w:val="009B3E85"/>
    <w:pPr>
      <w:keepNext/>
      <w:numPr>
        <w:ilvl w:val="8"/>
        <w:numId w:val="1"/>
      </w:num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3538"/>
    <w:pPr>
      <w:jc w:val="center"/>
    </w:pPr>
    <w:rPr>
      <w:rFonts w:ascii="Arial" w:hAnsi="Arial"/>
      <w:b/>
      <w:sz w:val="28"/>
      <w:szCs w:val="24"/>
    </w:rPr>
  </w:style>
  <w:style w:type="paragraph" w:styleId="Subtitle">
    <w:name w:val="Subtitle"/>
    <w:basedOn w:val="Normal"/>
    <w:qFormat/>
    <w:rsid w:val="00D23538"/>
    <w:pPr>
      <w:jc w:val="center"/>
    </w:pPr>
    <w:rPr>
      <w:rFonts w:ascii="Arial" w:hAnsi="Arial"/>
      <w:b/>
      <w:sz w:val="24"/>
      <w:szCs w:val="22"/>
    </w:rPr>
  </w:style>
  <w:style w:type="paragraph" w:styleId="Caption">
    <w:name w:val="caption"/>
    <w:next w:val="Normal"/>
    <w:qFormat/>
    <w:pPr>
      <w:keepNext/>
      <w:keepLines/>
      <w:spacing w:after="120"/>
      <w:jc w:val="both"/>
    </w:pPr>
    <w:rPr>
      <w:b/>
      <w:lang w:eastAsia="en-US"/>
    </w:rPr>
  </w:style>
  <w:style w:type="paragraph" w:customStyle="1" w:styleId="Author">
    <w:name w:val="Author"/>
    <w:basedOn w:val="Normal"/>
    <w:rPr>
      <w:rFonts w:ascii="Arial" w:hAnsi="Arial"/>
      <w:b/>
    </w:rPr>
  </w:style>
  <w:style w:type="paragraph" w:customStyle="1" w:styleId="Tableformat">
    <w:name w:val="Table format"/>
    <w:next w:val="Normal"/>
    <w:pPr>
      <w:keepNext/>
      <w:keepLines/>
    </w:pPr>
    <w:rPr>
      <w:lang w:eastAsia="en-US"/>
    </w:rPr>
  </w:style>
  <w:style w:type="paragraph" w:customStyle="1" w:styleId="Quotation">
    <w:name w:val="Quotation"/>
    <w:basedOn w:val="Normal"/>
    <w:next w:val="Normal"/>
    <w:pPr>
      <w:spacing w:after="120"/>
      <w:ind w:left="567" w:right="1134"/>
    </w:pPr>
  </w:style>
  <w:style w:type="character" w:styleId="PageNumber">
    <w:name w:val="page number"/>
    <w:rPr>
      <w:sz w:val="20"/>
    </w:rPr>
  </w:style>
  <w:style w:type="paragraph" w:styleId="Footer">
    <w:name w:val="footer"/>
    <w:basedOn w:val="Normal"/>
    <w:link w:val="FooterChar"/>
    <w:uiPriority w:val="99"/>
    <w:pPr>
      <w:tabs>
        <w:tab w:val="center" w:pos="4153"/>
        <w:tab w:val="right" w:pos="8306"/>
      </w:tabs>
    </w:pPr>
  </w:style>
  <w:style w:type="character" w:customStyle="1" w:styleId="MTEquationSection">
    <w:name w:val="MTEquationSection"/>
    <w:rPr>
      <w:vanish/>
      <w:color w:val="FF0000"/>
    </w:rPr>
  </w:style>
  <w:style w:type="paragraph" w:styleId="Header">
    <w:name w:val="header"/>
    <w:basedOn w:val="Normal"/>
    <w:pPr>
      <w:tabs>
        <w:tab w:val="center" w:pos="4320"/>
        <w:tab w:val="right" w:pos="8640"/>
      </w:tabs>
    </w:pPr>
  </w:style>
  <w:style w:type="paragraph" w:styleId="BodyTextIndent">
    <w:name w:val="Body Text Indent"/>
    <w:basedOn w:val="Normal"/>
    <w:pPr>
      <w:ind w:left="720" w:hanging="720"/>
    </w:pPr>
  </w:style>
  <w:style w:type="table" w:styleId="TableGrid">
    <w:name w:val="Table Grid"/>
    <w:basedOn w:val="TableNormal"/>
    <w:uiPriority w:val="39"/>
    <w:rsid w:val="00110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43A73"/>
    <w:pPr>
      <w:spacing w:after="120"/>
    </w:pPr>
  </w:style>
  <w:style w:type="paragraph" w:styleId="BalloonText">
    <w:name w:val="Balloon Text"/>
    <w:basedOn w:val="Normal"/>
    <w:semiHidden/>
    <w:rsid w:val="006A5091"/>
    <w:rPr>
      <w:rFonts w:ascii="Tahoma" w:hAnsi="Tahoma" w:cs="Tahoma"/>
      <w:sz w:val="16"/>
      <w:szCs w:val="16"/>
    </w:rPr>
  </w:style>
  <w:style w:type="character" w:customStyle="1" w:styleId="FooterChar">
    <w:name w:val="Footer Char"/>
    <w:link w:val="Footer"/>
    <w:uiPriority w:val="99"/>
    <w:rsid w:val="00725A19"/>
    <w:rPr>
      <w:sz w:val="22"/>
      <w:lang w:eastAsia="en-US"/>
    </w:rPr>
  </w:style>
  <w:style w:type="character" w:styleId="Hyperlink">
    <w:name w:val="Hyperlink"/>
    <w:basedOn w:val="DefaultParagraphFont"/>
    <w:rsid w:val="00755308"/>
    <w:rPr>
      <w:color w:val="0563C1" w:themeColor="hyperlink"/>
      <w:u w:val="single"/>
    </w:rPr>
  </w:style>
  <w:style w:type="character" w:styleId="UnresolvedMention">
    <w:name w:val="Unresolved Mention"/>
    <w:basedOn w:val="DefaultParagraphFont"/>
    <w:uiPriority w:val="99"/>
    <w:semiHidden/>
    <w:unhideWhenUsed/>
    <w:rsid w:val="00755308"/>
    <w:rPr>
      <w:color w:val="605E5C"/>
      <w:shd w:val="clear" w:color="auto" w:fill="E1DFDD"/>
    </w:rPr>
  </w:style>
  <w:style w:type="paragraph" w:styleId="ListParagraph">
    <w:name w:val="List Paragraph"/>
    <w:basedOn w:val="Normal"/>
    <w:uiPriority w:val="34"/>
    <w:qFormat/>
    <w:rsid w:val="002447C2"/>
    <w:pPr>
      <w:ind w:left="720"/>
    </w:pPr>
  </w:style>
  <w:style w:type="paragraph" w:styleId="Revision">
    <w:name w:val="Revision"/>
    <w:hidden/>
    <w:uiPriority w:val="99"/>
    <w:semiHidden/>
    <w:rsid w:val="00AF2A5B"/>
    <w:rPr>
      <w:sz w:val="22"/>
      <w:lang w:eastAsia="en-US"/>
    </w:rPr>
  </w:style>
  <w:style w:type="character" w:customStyle="1" w:styleId="Heading3Char">
    <w:name w:val="Heading 3 Char"/>
    <w:basedOn w:val="DefaultParagraphFont"/>
    <w:link w:val="Heading3"/>
    <w:rsid w:val="00CE4DEA"/>
    <w:rPr>
      <w:rFonts w:ascii="Arial" w:hAnsi="Arial"/>
      <w:b/>
      <w:sz w:val="22"/>
      <w:lang w:eastAsia="en-US"/>
    </w:rPr>
  </w:style>
  <w:style w:type="character" w:styleId="CommentReference">
    <w:name w:val="annotation reference"/>
    <w:basedOn w:val="DefaultParagraphFont"/>
    <w:rsid w:val="00BF6568"/>
    <w:rPr>
      <w:sz w:val="16"/>
      <w:szCs w:val="16"/>
    </w:rPr>
  </w:style>
  <w:style w:type="paragraph" w:styleId="CommentText">
    <w:name w:val="annotation text"/>
    <w:basedOn w:val="Normal"/>
    <w:link w:val="CommentTextChar"/>
    <w:rsid w:val="00BF6568"/>
    <w:rPr>
      <w:sz w:val="20"/>
    </w:rPr>
  </w:style>
  <w:style w:type="character" w:customStyle="1" w:styleId="CommentTextChar">
    <w:name w:val="Comment Text Char"/>
    <w:basedOn w:val="DefaultParagraphFont"/>
    <w:link w:val="CommentText"/>
    <w:rsid w:val="00BF6568"/>
    <w:rPr>
      <w:lang w:eastAsia="en-US"/>
    </w:rPr>
  </w:style>
  <w:style w:type="paragraph" w:styleId="CommentSubject">
    <w:name w:val="annotation subject"/>
    <w:basedOn w:val="CommentText"/>
    <w:next w:val="CommentText"/>
    <w:link w:val="CommentSubjectChar"/>
    <w:rsid w:val="00BF6568"/>
    <w:rPr>
      <w:b/>
      <w:bCs/>
    </w:rPr>
  </w:style>
  <w:style w:type="character" w:customStyle="1" w:styleId="CommentSubjectChar">
    <w:name w:val="Comment Subject Char"/>
    <w:basedOn w:val="CommentTextChar"/>
    <w:link w:val="CommentSubject"/>
    <w:rsid w:val="00BF6568"/>
    <w:rPr>
      <w:b/>
      <w:bCs/>
      <w:lang w:eastAsia="en-US"/>
    </w:rPr>
  </w:style>
  <w:style w:type="paragraph" w:styleId="FootnoteText">
    <w:name w:val="footnote text"/>
    <w:basedOn w:val="Normal"/>
    <w:link w:val="FootnoteTextChar"/>
    <w:rsid w:val="00412683"/>
    <w:rPr>
      <w:sz w:val="20"/>
    </w:rPr>
  </w:style>
  <w:style w:type="character" w:customStyle="1" w:styleId="FootnoteTextChar">
    <w:name w:val="Footnote Text Char"/>
    <w:basedOn w:val="DefaultParagraphFont"/>
    <w:link w:val="FootnoteText"/>
    <w:rsid w:val="00412683"/>
    <w:rPr>
      <w:lang w:eastAsia="en-US"/>
    </w:rPr>
  </w:style>
  <w:style w:type="character" w:styleId="FootnoteReference">
    <w:name w:val="footnote reference"/>
    <w:basedOn w:val="DefaultParagraphFont"/>
    <w:rsid w:val="00412683"/>
    <w:rPr>
      <w:vertAlign w:val="superscript"/>
    </w:rPr>
  </w:style>
  <w:style w:type="character" w:styleId="FollowedHyperlink">
    <w:name w:val="FollowedHyperlink"/>
    <w:basedOn w:val="DefaultParagraphFont"/>
    <w:rsid w:val="00DC798E"/>
    <w:rPr>
      <w:color w:val="954F72" w:themeColor="followedHyperlink"/>
      <w:u w:val="single"/>
    </w:rPr>
  </w:style>
  <w:style w:type="paragraph" w:customStyle="1" w:styleId="Default">
    <w:name w:val="Default"/>
    <w:rsid w:val="00343B45"/>
    <w:pPr>
      <w:autoSpaceDE w:val="0"/>
      <w:autoSpaceDN w:val="0"/>
      <w:adjustRightInd w:val="0"/>
    </w:pPr>
    <w:rPr>
      <w:rFonts w:ascii="Calibri" w:hAnsi="Calibri" w:cs="Calibri"/>
      <w:color w:val="000000"/>
      <w:sz w:val="24"/>
      <w:szCs w:val="24"/>
      <w:lang w:val="en-GB"/>
    </w:rPr>
  </w:style>
  <w:style w:type="table" w:styleId="GridTable5Dark-Accent5">
    <w:name w:val="Grid Table 5 Dark Accent 5"/>
    <w:basedOn w:val="TableNormal"/>
    <w:uiPriority w:val="50"/>
    <w:rsid w:val="00C92C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3">
    <w:name w:val="List Table 3"/>
    <w:basedOn w:val="TableNormal"/>
    <w:uiPriority w:val="48"/>
    <w:rsid w:val="0073056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7578">
      <w:bodyDiv w:val="1"/>
      <w:marLeft w:val="0"/>
      <w:marRight w:val="0"/>
      <w:marTop w:val="0"/>
      <w:marBottom w:val="0"/>
      <w:divBdr>
        <w:top w:val="none" w:sz="0" w:space="0" w:color="auto"/>
        <w:left w:val="none" w:sz="0" w:space="0" w:color="auto"/>
        <w:bottom w:val="none" w:sz="0" w:space="0" w:color="auto"/>
        <w:right w:val="none" w:sz="0" w:space="0" w:color="auto"/>
      </w:divBdr>
    </w:div>
    <w:div w:id="111049570">
      <w:bodyDiv w:val="1"/>
      <w:marLeft w:val="0"/>
      <w:marRight w:val="0"/>
      <w:marTop w:val="0"/>
      <w:marBottom w:val="0"/>
      <w:divBdr>
        <w:top w:val="none" w:sz="0" w:space="0" w:color="auto"/>
        <w:left w:val="none" w:sz="0" w:space="0" w:color="auto"/>
        <w:bottom w:val="none" w:sz="0" w:space="0" w:color="auto"/>
        <w:right w:val="none" w:sz="0" w:space="0" w:color="auto"/>
      </w:divBdr>
    </w:div>
    <w:div w:id="180358702">
      <w:bodyDiv w:val="1"/>
      <w:marLeft w:val="0"/>
      <w:marRight w:val="0"/>
      <w:marTop w:val="0"/>
      <w:marBottom w:val="0"/>
      <w:divBdr>
        <w:top w:val="none" w:sz="0" w:space="0" w:color="auto"/>
        <w:left w:val="none" w:sz="0" w:space="0" w:color="auto"/>
        <w:bottom w:val="none" w:sz="0" w:space="0" w:color="auto"/>
        <w:right w:val="none" w:sz="0" w:space="0" w:color="auto"/>
      </w:divBdr>
    </w:div>
    <w:div w:id="223567975">
      <w:bodyDiv w:val="1"/>
      <w:marLeft w:val="0"/>
      <w:marRight w:val="0"/>
      <w:marTop w:val="0"/>
      <w:marBottom w:val="0"/>
      <w:divBdr>
        <w:top w:val="none" w:sz="0" w:space="0" w:color="auto"/>
        <w:left w:val="none" w:sz="0" w:space="0" w:color="auto"/>
        <w:bottom w:val="none" w:sz="0" w:space="0" w:color="auto"/>
        <w:right w:val="none" w:sz="0" w:space="0" w:color="auto"/>
      </w:divBdr>
    </w:div>
    <w:div w:id="319650553">
      <w:bodyDiv w:val="1"/>
      <w:marLeft w:val="0"/>
      <w:marRight w:val="0"/>
      <w:marTop w:val="0"/>
      <w:marBottom w:val="0"/>
      <w:divBdr>
        <w:top w:val="none" w:sz="0" w:space="0" w:color="auto"/>
        <w:left w:val="none" w:sz="0" w:space="0" w:color="auto"/>
        <w:bottom w:val="none" w:sz="0" w:space="0" w:color="auto"/>
        <w:right w:val="none" w:sz="0" w:space="0" w:color="auto"/>
      </w:divBdr>
    </w:div>
    <w:div w:id="344138308">
      <w:bodyDiv w:val="1"/>
      <w:marLeft w:val="0"/>
      <w:marRight w:val="0"/>
      <w:marTop w:val="0"/>
      <w:marBottom w:val="0"/>
      <w:divBdr>
        <w:top w:val="none" w:sz="0" w:space="0" w:color="auto"/>
        <w:left w:val="none" w:sz="0" w:space="0" w:color="auto"/>
        <w:bottom w:val="none" w:sz="0" w:space="0" w:color="auto"/>
        <w:right w:val="none" w:sz="0" w:space="0" w:color="auto"/>
      </w:divBdr>
    </w:div>
    <w:div w:id="447824088">
      <w:bodyDiv w:val="1"/>
      <w:marLeft w:val="0"/>
      <w:marRight w:val="0"/>
      <w:marTop w:val="0"/>
      <w:marBottom w:val="0"/>
      <w:divBdr>
        <w:top w:val="none" w:sz="0" w:space="0" w:color="auto"/>
        <w:left w:val="none" w:sz="0" w:space="0" w:color="auto"/>
        <w:bottom w:val="none" w:sz="0" w:space="0" w:color="auto"/>
        <w:right w:val="none" w:sz="0" w:space="0" w:color="auto"/>
      </w:divBdr>
    </w:div>
    <w:div w:id="912349440">
      <w:bodyDiv w:val="1"/>
      <w:marLeft w:val="0"/>
      <w:marRight w:val="0"/>
      <w:marTop w:val="0"/>
      <w:marBottom w:val="0"/>
      <w:divBdr>
        <w:top w:val="none" w:sz="0" w:space="0" w:color="auto"/>
        <w:left w:val="none" w:sz="0" w:space="0" w:color="auto"/>
        <w:bottom w:val="none" w:sz="0" w:space="0" w:color="auto"/>
        <w:right w:val="none" w:sz="0" w:space="0" w:color="auto"/>
      </w:divBdr>
    </w:div>
    <w:div w:id="1282956525">
      <w:bodyDiv w:val="1"/>
      <w:marLeft w:val="0"/>
      <w:marRight w:val="0"/>
      <w:marTop w:val="0"/>
      <w:marBottom w:val="0"/>
      <w:divBdr>
        <w:top w:val="none" w:sz="0" w:space="0" w:color="auto"/>
        <w:left w:val="none" w:sz="0" w:space="0" w:color="auto"/>
        <w:bottom w:val="none" w:sz="0" w:space="0" w:color="auto"/>
        <w:right w:val="none" w:sz="0" w:space="0" w:color="auto"/>
      </w:divBdr>
    </w:div>
    <w:div w:id="1437676881">
      <w:bodyDiv w:val="1"/>
      <w:marLeft w:val="0"/>
      <w:marRight w:val="0"/>
      <w:marTop w:val="0"/>
      <w:marBottom w:val="0"/>
      <w:divBdr>
        <w:top w:val="none" w:sz="0" w:space="0" w:color="auto"/>
        <w:left w:val="none" w:sz="0" w:space="0" w:color="auto"/>
        <w:bottom w:val="none" w:sz="0" w:space="0" w:color="auto"/>
        <w:right w:val="none" w:sz="0" w:space="0" w:color="auto"/>
      </w:divBdr>
    </w:div>
    <w:div w:id="1458257313">
      <w:bodyDiv w:val="1"/>
      <w:marLeft w:val="0"/>
      <w:marRight w:val="0"/>
      <w:marTop w:val="0"/>
      <w:marBottom w:val="0"/>
      <w:divBdr>
        <w:top w:val="none" w:sz="0" w:space="0" w:color="auto"/>
        <w:left w:val="none" w:sz="0" w:space="0" w:color="auto"/>
        <w:bottom w:val="none" w:sz="0" w:space="0" w:color="auto"/>
        <w:right w:val="none" w:sz="0" w:space="0" w:color="auto"/>
      </w:divBdr>
    </w:div>
    <w:div w:id="1464810859">
      <w:bodyDiv w:val="1"/>
      <w:marLeft w:val="0"/>
      <w:marRight w:val="0"/>
      <w:marTop w:val="0"/>
      <w:marBottom w:val="0"/>
      <w:divBdr>
        <w:top w:val="none" w:sz="0" w:space="0" w:color="auto"/>
        <w:left w:val="none" w:sz="0" w:space="0" w:color="auto"/>
        <w:bottom w:val="none" w:sz="0" w:space="0" w:color="auto"/>
        <w:right w:val="none" w:sz="0" w:space="0" w:color="auto"/>
      </w:divBdr>
    </w:div>
    <w:div w:id="1635140069">
      <w:bodyDiv w:val="1"/>
      <w:marLeft w:val="0"/>
      <w:marRight w:val="0"/>
      <w:marTop w:val="0"/>
      <w:marBottom w:val="0"/>
      <w:divBdr>
        <w:top w:val="none" w:sz="0" w:space="0" w:color="auto"/>
        <w:left w:val="none" w:sz="0" w:space="0" w:color="auto"/>
        <w:bottom w:val="none" w:sz="0" w:space="0" w:color="auto"/>
        <w:right w:val="none" w:sz="0" w:space="0" w:color="auto"/>
      </w:divBdr>
    </w:div>
    <w:div w:id="1684093291">
      <w:bodyDiv w:val="1"/>
      <w:marLeft w:val="0"/>
      <w:marRight w:val="0"/>
      <w:marTop w:val="0"/>
      <w:marBottom w:val="0"/>
      <w:divBdr>
        <w:top w:val="none" w:sz="0" w:space="0" w:color="auto"/>
        <w:left w:val="none" w:sz="0" w:space="0" w:color="auto"/>
        <w:bottom w:val="none" w:sz="0" w:space="0" w:color="auto"/>
        <w:right w:val="none" w:sz="0" w:space="0" w:color="auto"/>
      </w:divBdr>
    </w:div>
    <w:div w:id="1712268251">
      <w:bodyDiv w:val="1"/>
      <w:marLeft w:val="0"/>
      <w:marRight w:val="0"/>
      <w:marTop w:val="0"/>
      <w:marBottom w:val="0"/>
      <w:divBdr>
        <w:top w:val="none" w:sz="0" w:space="0" w:color="auto"/>
        <w:left w:val="none" w:sz="0" w:space="0" w:color="auto"/>
        <w:bottom w:val="none" w:sz="0" w:space="0" w:color="auto"/>
        <w:right w:val="none" w:sz="0" w:space="0" w:color="auto"/>
      </w:divBdr>
    </w:div>
    <w:div w:id="1757627694">
      <w:bodyDiv w:val="1"/>
      <w:marLeft w:val="0"/>
      <w:marRight w:val="0"/>
      <w:marTop w:val="0"/>
      <w:marBottom w:val="0"/>
      <w:divBdr>
        <w:top w:val="none" w:sz="0" w:space="0" w:color="auto"/>
        <w:left w:val="none" w:sz="0" w:space="0" w:color="auto"/>
        <w:bottom w:val="none" w:sz="0" w:space="0" w:color="auto"/>
        <w:right w:val="none" w:sz="0" w:space="0" w:color="auto"/>
      </w:divBdr>
    </w:div>
    <w:div w:id="1883713739">
      <w:bodyDiv w:val="1"/>
      <w:marLeft w:val="0"/>
      <w:marRight w:val="0"/>
      <w:marTop w:val="0"/>
      <w:marBottom w:val="0"/>
      <w:divBdr>
        <w:top w:val="none" w:sz="0" w:space="0" w:color="auto"/>
        <w:left w:val="none" w:sz="0" w:space="0" w:color="auto"/>
        <w:bottom w:val="none" w:sz="0" w:space="0" w:color="auto"/>
        <w:right w:val="none" w:sz="0" w:space="0" w:color="auto"/>
      </w:divBdr>
    </w:div>
    <w:div w:id="19954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of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hierry.clot@siof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ohnny.louys@siofa.org" TargetMode="External"/><Relationship Id="rId4" Type="http://schemas.openxmlformats.org/officeDocument/2006/relationships/webSettings" Target="webSettings.xml"/><Relationship Id="rId9" Type="http://schemas.openxmlformats.org/officeDocument/2006/relationships/hyperlink" Target="mailto:thierry.clot@siofa.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iofa.org/sites/default/files/documents/SIOFA-Staff-Regulations-2024.pdf" TargetMode="External"/><Relationship Id="rId1" Type="http://schemas.openxmlformats.org/officeDocument/2006/relationships/hyperlink" Target="https://siofa.org/management/CMM/16%282023%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t\OneDrive\Documents\Custom%20Office%20Templates\F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FAR.dotx</Template>
  <TotalTime>0</TotalTime>
  <Pages>12</Pages>
  <Words>4249</Words>
  <Characters>24602</Characters>
  <Application>Microsoft Office Word</Application>
  <DocSecurity>0</DocSecurity>
  <Lines>1366</Lines>
  <Paragraphs>1068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27783</CharactersWithSpaces>
  <SharedDoc>false</SharedDoc>
  <HLinks>
    <vt:vector size="744" baseType="variant">
      <vt:variant>
        <vt:i4>7077958</vt:i4>
      </vt:variant>
      <vt:variant>
        <vt:i4>110411</vt:i4>
      </vt:variant>
      <vt:variant>
        <vt:i4>1032</vt:i4>
      </vt:variant>
      <vt:variant>
        <vt:i4>1</vt:i4>
      </vt:variant>
      <vt:variant>
        <vt:lpwstr>C:\beentjes\MIKE\proj0708\EEL200701_NI_CPUE\Figures\esa01_catch.WMF</vt:lpwstr>
      </vt:variant>
      <vt:variant>
        <vt:lpwstr/>
      </vt:variant>
      <vt:variant>
        <vt:i4>7077957</vt:i4>
      </vt:variant>
      <vt:variant>
        <vt:i4>110673</vt:i4>
      </vt:variant>
      <vt:variant>
        <vt:i4>1033</vt:i4>
      </vt:variant>
      <vt:variant>
        <vt:i4>1</vt:i4>
      </vt:variant>
      <vt:variant>
        <vt:lpwstr>C:\beentjes\MIKE\proj0708\EEL200701_NI_CPUE\Figures\esa02_catch.WMF</vt:lpwstr>
      </vt:variant>
      <vt:variant>
        <vt:lpwstr/>
      </vt:variant>
      <vt:variant>
        <vt:i4>7077956</vt:i4>
      </vt:variant>
      <vt:variant>
        <vt:i4>110810</vt:i4>
      </vt:variant>
      <vt:variant>
        <vt:i4>1034</vt:i4>
      </vt:variant>
      <vt:variant>
        <vt:i4>1</vt:i4>
      </vt:variant>
      <vt:variant>
        <vt:lpwstr>C:\beentjes\MIKE\proj0708\EEL200701_NI_CPUE\Figures\esa03_catch.WMF</vt:lpwstr>
      </vt:variant>
      <vt:variant>
        <vt:lpwstr/>
      </vt:variant>
      <vt:variant>
        <vt:i4>7077955</vt:i4>
      </vt:variant>
      <vt:variant>
        <vt:i4>110947</vt:i4>
      </vt:variant>
      <vt:variant>
        <vt:i4>1035</vt:i4>
      </vt:variant>
      <vt:variant>
        <vt:i4>1</vt:i4>
      </vt:variant>
      <vt:variant>
        <vt:lpwstr>C:\beentjes\MIKE\proj0708\EEL200701_NI_CPUE\Figures\esa04_catch.WMF</vt:lpwstr>
      </vt:variant>
      <vt:variant>
        <vt:lpwstr/>
      </vt:variant>
      <vt:variant>
        <vt:i4>7077954</vt:i4>
      </vt:variant>
      <vt:variant>
        <vt:i4>111085</vt:i4>
      </vt:variant>
      <vt:variant>
        <vt:i4>1036</vt:i4>
      </vt:variant>
      <vt:variant>
        <vt:i4>1</vt:i4>
      </vt:variant>
      <vt:variant>
        <vt:lpwstr>C:\beentjes\MIKE\proj0708\EEL200701_NI_CPUE\Figures\esa05_catch.WMF</vt:lpwstr>
      </vt:variant>
      <vt:variant>
        <vt:lpwstr/>
      </vt:variant>
      <vt:variant>
        <vt:i4>7077953</vt:i4>
      </vt:variant>
      <vt:variant>
        <vt:i4>111227</vt:i4>
      </vt:variant>
      <vt:variant>
        <vt:i4>1037</vt:i4>
      </vt:variant>
      <vt:variant>
        <vt:i4>1</vt:i4>
      </vt:variant>
      <vt:variant>
        <vt:lpwstr>C:\beentjes\MIKE\proj0708\EEL200701_NI_CPUE\Figures\esa06_catch.WMF</vt:lpwstr>
      </vt:variant>
      <vt:variant>
        <vt:lpwstr/>
      </vt:variant>
      <vt:variant>
        <vt:i4>7077952</vt:i4>
      </vt:variant>
      <vt:variant>
        <vt:i4>111368</vt:i4>
      </vt:variant>
      <vt:variant>
        <vt:i4>1038</vt:i4>
      </vt:variant>
      <vt:variant>
        <vt:i4>1</vt:i4>
      </vt:variant>
      <vt:variant>
        <vt:lpwstr>C:\beentjes\MIKE\proj0708\EEL200701_NI_CPUE\Figures\esa07_catch.WMF</vt:lpwstr>
      </vt:variant>
      <vt:variant>
        <vt:lpwstr/>
      </vt:variant>
      <vt:variant>
        <vt:i4>7077967</vt:i4>
      </vt:variant>
      <vt:variant>
        <vt:i4>111510</vt:i4>
      </vt:variant>
      <vt:variant>
        <vt:i4>1039</vt:i4>
      </vt:variant>
      <vt:variant>
        <vt:i4>1</vt:i4>
      </vt:variant>
      <vt:variant>
        <vt:lpwstr>C:\beentjes\MIKE\proj0708\EEL200701_NI_CPUE\Figures\esa08_catch.WMF</vt:lpwstr>
      </vt:variant>
      <vt:variant>
        <vt:lpwstr/>
      </vt:variant>
      <vt:variant>
        <vt:i4>7077966</vt:i4>
      </vt:variant>
      <vt:variant>
        <vt:i4>111661</vt:i4>
      </vt:variant>
      <vt:variant>
        <vt:i4>1040</vt:i4>
      </vt:variant>
      <vt:variant>
        <vt:i4>1</vt:i4>
      </vt:variant>
      <vt:variant>
        <vt:lpwstr>C:\beentjes\MIKE\proj0708\EEL200701_NI_CPUE\Figures\esa09_catch.WMF</vt:lpwstr>
      </vt:variant>
      <vt:variant>
        <vt:lpwstr/>
      </vt:variant>
      <vt:variant>
        <vt:i4>7143495</vt:i4>
      </vt:variant>
      <vt:variant>
        <vt:i4>111798</vt:i4>
      </vt:variant>
      <vt:variant>
        <vt:i4>1041</vt:i4>
      </vt:variant>
      <vt:variant>
        <vt:i4>1</vt:i4>
      </vt:variant>
      <vt:variant>
        <vt:lpwstr>C:\beentjes\MIKE\proj0708\EEL200701_NI_CPUE\Figures\esa10_catch.WMF</vt:lpwstr>
      </vt:variant>
      <vt:variant>
        <vt:lpwstr/>
      </vt:variant>
      <vt:variant>
        <vt:i4>7143494</vt:i4>
      </vt:variant>
      <vt:variant>
        <vt:i4>111936</vt:i4>
      </vt:variant>
      <vt:variant>
        <vt:i4>1042</vt:i4>
      </vt:variant>
      <vt:variant>
        <vt:i4>1</vt:i4>
      </vt:variant>
      <vt:variant>
        <vt:lpwstr>C:\beentjes\MIKE\proj0708\EEL200701_NI_CPUE\Figures\esa11_catch.WMF</vt:lpwstr>
      </vt:variant>
      <vt:variant>
        <vt:lpwstr/>
      </vt:variant>
      <vt:variant>
        <vt:i4>7143493</vt:i4>
      </vt:variant>
      <vt:variant>
        <vt:i4>112075</vt:i4>
      </vt:variant>
      <vt:variant>
        <vt:i4>1043</vt:i4>
      </vt:variant>
      <vt:variant>
        <vt:i4>1</vt:i4>
      </vt:variant>
      <vt:variant>
        <vt:lpwstr>C:\beentjes\MIKE\proj0708\EEL200701_NI_CPUE\Figures\esa12_catch.WMF</vt:lpwstr>
      </vt:variant>
      <vt:variant>
        <vt:lpwstr/>
      </vt:variant>
      <vt:variant>
        <vt:i4>6553666</vt:i4>
      </vt:variant>
      <vt:variant>
        <vt:i4>112215</vt:i4>
      </vt:variant>
      <vt:variant>
        <vt:i4>1044</vt:i4>
      </vt:variant>
      <vt:variant>
        <vt:i4>1</vt:i4>
      </vt:variant>
      <vt:variant>
        <vt:lpwstr>C:\beentjes\MIKE\proj0708\EEL200701_NI_CPUE\Figures\esa01_zeros.WMF</vt:lpwstr>
      </vt:variant>
      <vt:variant>
        <vt:lpwstr/>
      </vt:variant>
      <vt:variant>
        <vt:i4>6553665</vt:i4>
      </vt:variant>
      <vt:variant>
        <vt:i4>112440</vt:i4>
      </vt:variant>
      <vt:variant>
        <vt:i4>1045</vt:i4>
      </vt:variant>
      <vt:variant>
        <vt:i4>1</vt:i4>
      </vt:variant>
      <vt:variant>
        <vt:lpwstr>C:\beentjes\MIKE\proj0708\EEL200701_NI_CPUE\Figures\esa02_zeros.WMF</vt:lpwstr>
      </vt:variant>
      <vt:variant>
        <vt:lpwstr/>
      </vt:variant>
      <vt:variant>
        <vt:i4>6553664</vt:i4>
      </vt:variant>
      <vt:variant>
        <vt:i4>112560</vt:i4>
      </vt:variant>
      <vt:variant>
        <vt:i4>1046</vt:i4>
      </vt:variant>
      <vt:variant>
        <vt:i4>1</vt:i4>
      </vt:variant>
      <vt:variant>
        <vt:lpwstr>C:\beentjes\MIKE\proj0708\EEL200701_NI_CPUE\Figures\esa03_zeros.WMF</vt:lpwstr>
      </vt:variant>
      <vt:variant>
        <vt:lpwstr/>
      </vt:variant>
      <vt:variant>
        <vt:i4>6553671</vt:i4>
      </vt:variant>
      <vt:variant>
        <vt:i4>112683</vt:i4>
      </vt:variant>
      <vt:variant>
        <vt:i4>1047</vt:i4>
      </vt:variant>
      <vt:variant>
        <vt:i4>1</vt:i4>
      </vt:variant>
      <vt:variant>
        <vt:lpwstr>C:\beentjes\MIKE\proj0708\EEL200701_NI_CPUE\Figures\esa04_zeros.WMF</vt:lpwstr>
      </vt:variant>
      <vt:variant>
        <vt:lpwstr/>
      </vt:variant>
      <vt:variant>
        <vt:i4>6553670</vt:i4>
      </vt:variant>
      <vt:variant>
        <vt:i4>112802</vt:i4>
      </vt:variant>
      <vt:variant>
        <vt:i4>1048</vt:i4>
      </vt:variant>
      <vt:variant>
        <vt:i4>1</vt:i4>
      </vt:variant>
      <vt:variant>
        <vt:lpwstr>C:\beentjes\MIKE\proj0708\EEL200701_NI_CPUE\Figures\esa05_zeros.WMF</vt:lpwstr>
      </vt:variant>
      <vt:variant>
        <vt:lpwstr/>
      </vt:variant>
      <vt:variant>
        <vt:i4>6553669</vt:i4>
      </vt:variant>
      <vt:variant>
        <vt:i4>112930</vt:i4>
      </vt:variant>
      <vt:variant>
        <vt:i4>1049</vt:i4>
      </vt:variant>
      <vt:variant>
        <vt:i4>1</vt:i4>
      </vt:variant>
      <vt:variant>
        <vt:lpwstr>C:\beentjes\MIKE\proj0708\EEL200701_NI_CPUE\Figures\esa06_zeros.WMF</vt:lpwstr>
      </vt:variant>
      <vt:variant>
        <vt:lpwstr/>
      </vt:variant>
      <vt:variant>
        <vt:i4>6553668</vt:i4>
      </vt:variant>
      <vt:variant>
        <vt:i4>113054</vt:i4>
      </vt:variant>
      <vt:variant>
        <vt:i4>1050</vt:i4>
      </vt:variant>
      <vt:variant>
        <vt:i4>1</vt:i4>
      </vt:variant>
      <vt:variant>
        <vt:lpwstr>C:\beentjes\MIKE\proj0708\EEL200701_NI_CPUE\Figures\esa07_zeros.WMF</vt:lpwstr>
      </vt:variant>
      <vt:variant>
        <vt:lpwstr/>
      </vt:variant>
      <vt:variant>
        <vt:i4>6553675</vt:i4>
      </vt:variant>
      <vt:variant>
        <vt:i4>113180</vt:i4>
      </vt:variant>
      <vt:variant>
        <vt:i4>1051</vt:i4>
      </vt:variant>
      <vt:variant>
        <vt:i4>1</vt:i4>
      </vt:variant>
      <vt:variant>
        <vt:lpwstr>C:\beentjes\MIKE\proj0708\EEL200701_NI_CPUE\Figures\esa08_zeros.WMF</vt:lpwstr>
      </vt:variant>
      <vt:variant>
        <vt:lpwstr/>
      </vt:variant>
      <vt:variant>
        <vt:i4>6553674</vt:i4>
      </vt:variant>
      <vt:variant>
        <vt:i4>113313</vt:i4>
      </vt:variant>
      <vt:variant>
        <vt:i4>1052</vt:i4>
      </vt:variant>
      <vt:variant>
        <vt:i4>1</vt:i4>
      </vt:variant>
      <vt:variant>
        <vt:lpwstr>C:\beentjes\MIKE\proj0708\EEL200701_NI_CPUE\Figures\esa09_zeros.WMF</vt:lpwstr>
      </vt:variant>
      <vt:variant>
        <vt:lpwstr/>
      </vt:variant>
      <vt:variant>
        <vt:i4>6619203</vt:i4>
      </vt:variant>
      <vt:variant>
        <vt:i4>113435</vt:i4>
      </vt:variant>
      <vt:variant>
        <vt:i4>1053</vt:i4>
      </vt:variant>
      <vt:variant>
        <vt:i4>1</vt:i4>
      </vt:variant>
      <vt:variant>
        <vt:lpwstr>C:\beentjes\MIKE\proj0708\EEL200701_NI_CPUE\Figures\esa10_zeros.WMF</vt:lpwstr>
      </vt:variant>
      <vt:variant>
        <vt:lpwstr/>
      </vt:variant>
      <vt:variant>
        <vt:i4>6619202</vt:i4>
      </vt:variant>
      <vt:variant>
        <vt:i4>113557</vt:i4>
      </vt:variant>
      <vt:variant>
        <vt:i4>1054</vt:i4>
      </vt:variant>
      <vt:variant>
        <vt:i4>1</vt:i4>
      </vt:variant>
      <vt:variant>
        <vt:lpwstr>C:\beentjes\MIKE\proj0708\EEL200701_NI_CPUE\Figures\esa11_zeros.WMF</vt:lpwstr>
      </vt:variant>
      <vt:variant>
        <vt:lpwstr/>
      </vt:variant>
      <vt:variant>
        <vt:i4>6619201</vt:i4>
      </vt:variant>
      <vt:variant>
        <vt:i4>113680</vt:i4>
      </vt:variant>
      <vt:variant>
        <vt:i4>1055</vt:i4>
      </vt:variant>
      <vt:variant>
        <vt:i4>1</vt:i4>
      </vt:variant>
      <vt:variant>
        <vt:lpwstr>C:\beentjes\MIKE\proj0708\EEL200701_NI_CPUE\Figures\esa12_zeros.WMF</vt:lpwstr>
      </vt:variant>
      <vt:variant>
        <vt:lpwstr/>
      </vt:variant>
      <vt:variant>
        <vt:i4>7536732</vt:i4>
      </vt:variant>
      <vt:variant>
        <vt:i4>113821</vt:i4>
      </vt:variant>
      <vt:variant>
        <vt:i4>1056</vt:i4>
      </vt:variant>
      <vt:variant>
        <vt:i4>1</vt:i4>
      </vt:variant>
      <vt:variant>
        <vt:lpwstr>C:\beentjes\MIKE\proj0708\EEL200701_NI_CPUE\Figures\esa01_groom.WMF</vt:lpwstr>
      </vt:variant>
      <vt:variant>
        <vt:lpwstr/>
      </vt:variant>
      <vt:variant>
        <vt:i4>7536735</vt:i4>
      </vt:variant>
      <vt:variant>
        <vt:i4>114431</vt:i4>
      </vt:variant>
      <vt:variant>
        <vt:i4>1057</vt:i4>
      </vt:variant>
      <vt:variant>
        <vt:i4>1</vt:i4>
      </vt:variant>
      <vt:variant>
        <vt:lpwstr>C:\beentjes\MIKE\proj0708\EEL200701_NI_CPUE\Figures\esa02_groom.WMF</vt:lpwstr>
      </vt:variant>
      <vt:variant>
        <vt:lpwstr/>
      </vt:variant>
      <vt:variant>
        <vt:i4>7536734</vt:i4>
      </vt:variant>
      <vt:variant>
        <vt:i4>114568</vt:i4>
      </vt:variant>
      <vt:variant>
        <vt:i4>1058</vt:i4>
      </vt:variant>
      <vt:variant>
        <vt:i4>1</vt:i4>
      </vt:variant>
      <vt:variant>
        <vt:lpwstr>C:\beentjes\MIKE\proj0708\EEL200701_NI_CPUE\Figures\esa03_groom.WMF</vt:lpwstr>
      </vt:variant>
      <vt:variant>
        <vt:lpwstr/>
      </vt:variant>
      <vt:variant>
        <vt:i4>7536729</vt:i4>
      </vt:variant>
      <vt:variant>
        <vt:i4>114703</vt:i4>
      </vt:variant>
      <vt:variant>
        <vt:i4>1059</vt:i4>
      </vt:variant>
      <vt:variant>
        <vt:i4>1</vt:i4>
      </vt:variant>
      <vt:variant>
        <vt:lpwstr>C:\beentjes\MIKE\proj0708\EEL200701_NI_CPUE\Figures\esa04_groom.WMF</vt:lpwstr>
      </vt:variant>
      <vt:variant>
        <vt:lpwstr/>
      </vt:variant>
      <vt:variant>
        <vt:i4>4391022</vt:i4>
      </vt:variant>
      <vt:variant>
        <vt:i4>114842</vt:i4>
      </vt:variant>
      <vt:variant>
        <vt:i4>1060</vt:i4>
      </vt:variant>
      <vt:variant>
        <vt:i4>1</vt:i4>
      </vt:variant>
      <vt:variant>
        <vt:lpwstr>C:\beentjes\MIKE\proj0708\EEL200701_NI_CPUE\Figures\esa0506_groom.WMF</vt:lpwstr>
      </vt:variant>
      <vt:variant>
        <vt:lpwstr/>
      </vt:variant>
      <vt:variant>
        <vt:i4>7536730</vt:i4>
      </vt:variant>
      <vt:variant>
        <vt:i4>115014</vt:i4>
      </vt:variant>
      <vt:variant>
        <vt:i4>1061</vt:i4>
      </vt:variant>
      <vt:variant>
        <vt:i4>1</vt:i4>
      </vt:variant>
      <vt:variant>
        <vt:lpwstr>C:\beentjes\MIKE\proj0708\EEL200701_NI_CPUE\Figures\esa07_groom.WMF</vt:lpwstr>
      </vt:variant>
      <vt:variant>
        <vt:lpwstr/>
      </vt:variant>
      <vt:variant>
        <vt:i4>7536725</vt:i4>
      </vt:variant>
      <vt:variant>
        <vt:i4>115157</vt:i4>
      </vt:variant>
      <vt:variant>
        <vt:i4>1062</vt:i4>
      </vt:variant>
      <vt:variant>
        <vt:i4>1</vt:i4>
      </vt:variant>
      <vt:variant>
        <vt:lpwstr>C:\beentjes\MIKE\proj0708\EEL200701_NI_CPUE\Figures\esa08_groom.WMF</vt:lpwstr>
      </vt:variant>
      <vt:variant>
        <vt:lpwstr/>
      </vt:variant>
      <vt:variant>
        <vt:i4>7536724</vt:i4>
      </vt:variant>
      <vt:variant>
        <vt:i4>115308</vt:i4>
      </vt:variant>
      <vt:variant>
        <vt:i4>1063</vt:i4>
      </vt:variant>
      <vt:variant>
        <vt:i4>1</vt:i4>
      </vt:variant>
      <vt:variant>
        <vt:lpwstr>C:\beentjes\MIKE\proj0708\EEL200701_NI_CPUE\Figures\esa09_groom.WMF</vt:lpwstr>
      </vt:variant>
      <vt:variant>
        <vt:lpwstr/>
      </vt:variant>
      <vt:variant>
        <vt:i4>7471197</vt:i4>
      </vt:variant>
      <vt:variant>
        <vt:i4>115444</vt:i4>
      </vt:variant>
      <vt:variant>
        <vt:i4>1064</vt:i4>
      </vt:variant>
      <vt:variant>
        <vt:i4>1</vt:i4>
      </vt:variant>
      <vt:variant>
        <vt:lpwstr>C:\beentjes\MIKE\proj0708\EEL200701_NI_CPUE\Figures\esa10_groom.WMF</vt:lpwstr>
      </vt:variant>
      <vt:variant>
        <vt:lpwstr/>
      </vt:variant>
      <vt:variant>
        <vt:i4>7471196</vt:i4>
      </vt:variant>
      <vt:variant>
        <vt:i4>115580</vt:i4>
      </vt:variant>
      <vt:variant>
        <vt:i4>1065</vt:i4>
      </vt:variant>
      <vt:variant>
        <vt:i4>1</vt:i4>
      </vt:variant>
      <vt:variant>
        <vt:lpwstr>C:\beentjes\MIKE\proj0708\EEL200701_NI_CPUE\Figures\esa11_groom.WMF</vt:lpwstr>
      </vt:variant>
      <vt:variant>
        <vt:lpwstr/>
      </vt:variant>
      <vt:variant>
        <vt:i4>3145736</vt:i4>
      </vt:variant>
      <vt:variant>
        <vt:i4>115726</vt:i4>
      </vt:variant>
      <vt:variant>
        <vt:i4>1066</vt:i4>
      </vt:variant>
      <vt:variant>
        <vt:i4>1</vt:i4>
      </vt:variant>
      <vt:variant>
        <vt:lpwstr>C:\beentjes\MIKE\proj0708\EEL200701_NI_CPUE\Figures\esa01_fishers-2.WMF</vt:lpwstr>
      </vt:variant>
      <vt:variant>
        <vt:lpwstr/>
      </vt:variant>
      <vt:variant>
        <vt:i4>3145739</vt:i4>
      </vt:variant>
      <vt:variant>
        <vt:i4>116246</vt:i4>
      </vt:variant>
      <vt:variant>
        <vt:i4>1067</vt:i4>
      </vt:variant>
      <vt:variant>
        <vt:i4>1</vt:i4>
      </vt:variant>
      <vt:variant>
        <vt:lpwstr>C:\beentjes\MIKE\proj0708\EEL200701_NI_CPUE\Figures\esa02_fishers-2.WMF</vt:lpwstr>
      </vt:variant>
      <vt:variant>
        <vt:lpwstr/>
      </vt:variant>
      <vt:variant>
        <vt:i4>3145738</vt:i4>
      </vt:variant>
      <vt:variant>
        <vt:i4>116388</vt:i4>
      </vt:variant>
      <vt:variant>
        <vt:i4>1068</vt:i4>
      </vt:variant>
      <vt:variant>
        <vt:i4>1</vt:i4>
      </vt:variant>
      <vt:variant>
        <vt:lpwstr>C:\beentjes\MIKE\proj0708\EEL200701_NI_CPUE\Figures\esa03_fishers-2.WMF</vt:lpwstr>
      </vt:variant>
      <vt:variant>
        <vt:lpwstr/>
      </vt:variant>
      <vt:variant>
        <vt:i4>3145741</vt:i4>
      </vt:variant>
      <vt:variant>
        <vt:i4>116526</vt:i4>
      </vt:variant>
      <vt:variant>
        <vt:i4>1069</vt:i4>
      </vt:variant>
      <vt:variant>
        <vt:i4>1</vt:i4>
      </vt:variant>
      <vt:variant>
        <vt:lpwstr>C:\beentjes\MIKE\proj0708\EEL200701_NI_CPUE\Figures\esa04_fishers-2.WMF</vt:lpwstr>
      </vt:variant>
      <vt:variant>
        <vt:lpwstr/>
      </vt:variant>
      <vt:variant>
        <vt:i4>58</vt:i4>
      </vt:variant>
      <vt:variant>
        <vt:i4>116666</vt:i4>
      </vt:variant>
      <vt:variant>
        <vt:i4>1070</vt:i4>
      </vt:variant>
      <vt:variant>
        <vt:i4>1</vt:i4>
      </vt:variant>
      <vt:variant>
        <vt:lpwstr>C:\beentjes\MIKE\proj0708\EEL200701_NI_CPUE\Figures\esa0506_fishers-2.WMF</vt:lpwstr>
      </vt:variant>
      <vt:variant>
        <vt:lpwstr/>
      </vt:variant>
      <vt:variant>
        <vt:i4>3145742</vt:i4>
      </vt:variant>
      <vt:variant>
        <vt:i4>116844</vt:i4>
      </vt:variant>
      <vt:variant>
        <vt:i4>1071</vt:i4>
      </vt:variant>
      <vt:variant>
        <vt:i4>1</vt:i4>
      </vt:variant>
      <vt:variant>
        <vt:lpwstr>C:\beentjes\MIKE\proj0708\EEL200701_NI_CPUE\Figures\esa07_fishers-2.WMF</vt:lpwstr>
      </vt:variant>
      <vt:variant>
        <vt:lpwstr/>
      </vt:variant>
      <vt:variant>
        <vt:i4>3145729</vt:i4>
      </vt:variant>
      <vt:variant>
        <vt:i4>116990</vt:i4>
      </vt:variant>
      <vt:variant>
        <vt:i4>1072</vt:i4>
      </vt:variant>
      <vt:variant>
        <vt:i4>1</vt:i4>
      </vt:variant>
      <vt:variant>
        <vt:lpwstr>C:\beentjes\MIKE\proj0708\EEL200701_NI_CPUE\Figures\esa08_fishers-2.WMF</vt:lpwstr>
      </vt:variant>
      <vt:variant>
        <vt:lpwstr/>
      </vt:variant>
      <vt:variant>
        <vt:i4>3145728</vt:i4>
      </vt:variant>
      <vt:variant>
        <vt:i4>117141</vt:i4>
      </vt:variant>
      <vt:variant>
        <vt:i4>1073</vt:i4>
      </vt:variant>
      <vt:variant>
        <vt:i4>1</vt:i4>
      </vt:variant>
      <vt:variant>
        <vt:lpwstr>C:\beentjes\MIKE\proj0708\EEL200701_NI_CPUE\Figures\esa09_fishers-2.WMF</vt:lpwstr>
      </vt:variant>
      <vt:variant>
        <vt:lpwstr/>
      </vt:variant>
      <vt:variant>
        <vt:i4>3211273</vt:i4>
      </vt:variant>
      <vt:variant>
        <vt:i4>117284</vt:i4>
      </vt:variant>
      <vt:variant>
        <vt:i4>1074</vt:i4>
      </vt:variant>
      <vt:variant>
        <vt:i4>1</vt:i4>
      </vt:variant>
      <vt:variant>
        <vt:lpwstr>C:\beentjes\MIKE\proj0708\EEL200701_NI_CPUE\Figures\esa10_fishers-2.WMF</vt:lpwstr>
      </vt:variant>
      <vt:variant>
        <vt:lpwstr/>
      </vt:variant>
      <vt:variant>
        <vt:i4>3211272</vt:i4>
      </vt:variant>
      <vt:variant>
        <vt:i4>117428</vt:i4>
      </vt:variant>
      <vt:variant>
        <vt:i4>1075</vt:i4>
      </vt:variant>
      <vt:variant>
        <vt:i4>1</vt:i4>
      </vt:variant>
      <vt:variant>
        <vt:lpwstr>C:\beentjes\MIKE\proj0708\EEL200701_NI_CPUE\Figures\esa11_fishers-2.WMF</vt:lpwstr>
      </vt:variant>
      <vt:variant>
        <vt:lpwstr/>
      </vt:variant>
      <vt:variant>
        <vt:i4>7274504</vt:i4>
      </vt:variant>
      <vt:variant>
        <vt:i4>117567</vt:i4>
      </vt:variant>
      <vt:variant>
        <vt:i4>1076</vt:i4>
      </vt:variant>
      <vt:variant>
        <vt:i4>1</vt:i4>
      </vt:variant>
      <vt:variant>
        <vt:lpwstr>C:\beentjes\MIKE\proj0708\EEL200701_NI_CPUE\Figures\esa01_raw2.WMF</vt:lpwstr>
      </vt:variant>
      <vt:variant>
        <vt:lpwstr/>
      </vt:variant>
      <vt:variant>
        <vt:i4>6619212</vt:i4>
      </vt:variant>
      <vt:variant>
        <vt:i4>117806</vt:i4>
      </vt:variant>
      <vt:variant>
        <vt:i4>1077</vt:i4>
      </vt:variant>
      <vt:variant>
        <vt:i4>1</vt:i4>
      </vt:variant>
      <vt:variant>
        <vt:lpwstr>C:\beentjes\MIKE\proj0708\EEL200701_NI_CPUE\Figures\esa01_index.WMF</vt:lpwstr>
      </vt:variant>
      <vt:variant>
        <vt:lpwstr/>
      </vt:variant>
      <vt:variant>
        <vt:i4>7274507</vt:i4>
      </vt:variant>
      <vt:variant>
        <vt:i4>118166</vt:i4>
      </vt:variant>
      <vt:variant>
        <vt:i4>1078</vt:i4>
      </vt:variant>
      <vt:variant>
        <vt:i4>1</vt:i4>
      </vt:variant>
      <vt:variant>
        <vt:lpwstr>C:\beentjes\MIKE\proj0708\EEL200701_NI_CPUE\Figures\esa02_raw2.WMF</vt:lpwstr>
      </vt:variant>
      <vt:variant>
        <vt:lpwstr/>
      </vt:variant>
      <vt:variant>
        <vt:i4>6619215</vt:i4>
      </vt:variant>
      <vt:variant>
        <vt:i4>118404</vt:i4>
      </vt:variant>
      <vt:variant>
        <vt:i4>1079</vt:i4>
      </vt:variant>
      <vt:variant>
        <vt:i4>1</vt:i4>
      </vt:variant>
      <vt:variant>
        <vt:lpwstr>C:\beentjes\MIKE\proj0708\EEL200701_NI_CPUE\Figures\esa02_index.WMF</vt:lpwstr>
      </vt:variant>
      <vt:variant>
        <vt:lpwstr/>
      </vt:variant>
      <vt:variant>
        <vt:i4>7274506</vt:i4>
      </vt:variant>
      <vt:variant>
        <vt:i4>118709</vt:i4>
      </vt:variant>
      <vt:variant>
        <vt:i4>1080</vt:i4>
      </vt:variant>
      <vt:variant>
        <vt:i4>1</vt:i4>
      </vt:variant>
      <vt:variant>
        <vt:lpwstr>C:\beentjes\MIKE\proj0708\EEL200701_NI_CPUE\Figures\esa03_raw2.WMF</vt:lpwstr>
      </vt:variant>
      <vt:variant>
        <vt:lpwstr/>
      </vt:variant>
      <vt:variant>
        <vt:i4>6619214</vt:i4>
      </vt:variant>
      <vt:variant>
        <vt:i4>118946</vt:i4>
      </vt:variant>
      <vt:variant>
        <vt:i4>1081</vt:i4>
      </vt:variant>
      <vt:variant>
        <vt:i4>1</vt:i4>
      </vt:variant>
      <vt:variant>
        <vt:lpwstr>C:\beentjes\MIKE\proj0708\EEL200701_NI_CPUE\Figures\esa03_index.WMF</vt:lpwstr>
      </vt:variant>
      <vt:variant>
        <vt:lpwstr/>
      </vt:variant>
      <vt:variant>
        <vt:i4>7274509</vt:i4>
      </vt:variant>
      <vt:variant>
        <vt:i4>119250</vt:i4>
      </vt:variant>
      <vt:variant>
        <vt:i4>1082</vt:i4>
      </vt:variant>
      <vt:variant>
        <vt:i4>1</vt:i4>
      </vt:variant>
      <vt:variant>
        <vt:lpwstr>C:\beentjes\MIKE\proj0708\EEL200701_NI_CPUE\Figures\esa04_raw2.WMF</vt:lpwstr>
      </vt:variant>
      <vt:variant>
        <vt:lpwstr/>
      </vt:variant>
      <vt:variant>
        <vt:i4>6619209</vt:i4>
      </vt:variant>
      <vt:variant>
        <vt:i4>119488</vt:i4>
      </vt:variant>
      <vt:variant>
        <vt:i4>1083</vt:i4>
      </vt:variant>
      <vt:variant>
        <vt:i4>1</vt:i4>
      </vt:variant>
      <vt:variant>
        <vt:lpwstr>C:\beentjes\MIKE\proj0708\EEL200701_NI_CPUE\Figures\esa04_index.WMF</vt:lpwstr>
      </vt:variant>
      <vt:variant>
        <vt:lpwstr/>
      </vt:variant>
      <vt:variant>
        <vt:i4>6225978</vt:i4>
      </vt:variant>
      <vt:variant>
        <vt:i4>119794</vt:i4>
      </vt:variant>
      <vt:variant>
        <vt:i4>1084</vt:i4>
      </vt:variant>
      <vt:variant>
        <vt:i4>1</vt:i4>
      </vt:variant>
      <vt:variant>
        <vt:lpwstr>C:\beentjes\MIKE\proj0708\EEL200701_NI_CPUE\Figures\esa0506_raw2.WMF</vt:lpwstr>
      </vt:variant>
      <vt:variant>
        <vt:lpwstr/>
      </vt:variant>
      <vt:variant>
        <vt:i4>5570686</vt:i4>
      </vt:variant>
      <vt:variant>
        <vt:i4>120068</vt:i4>
      </vt:variant>
      <vt:variant>
        <vt:i4>1085</vt:i4>
      </vt:variant>
      <vt:variant>
        <vt:i4>1</vt:i4>
      </vt:variant>
      <vt:variant>
        <vt:lpwstr>C:\beentjes\MIKE\proj0708\EEL200701_NI_CPUE\Figures\esa0506_index.WMF</vt:lpwstr>
      </vt:variant>
      <vt:variant>
        <vt:lpwstr/>
      </vt:variant>
      <vt:variant>
        <vt:i4>7274510</vt:i4>
      </vt:variant>
      <vt:variant>
        <vt:i4>120402</vt:i4>
      </vt:variant>
      <vt:variant>
        <vt:i4>1086</vt:i4>
      </vt:variant>
      <vt:variant>
        <vt:i4>1</vt:i4>
      </vt:variant>
      <vt:variant>
        <vt:lpwstr>C:\beentjes\MIKE\proj0708\EEL200701_NI_CPUE\Figures\esa07_raw2.WMF</vt:lpwstr>
      </vt:variant>
      <vt:variant>
        <vt:lpwstr/>
      </vt:variant>
      <vt:variant>
        <vt:i4>6619210</vt:i4>
      </vt:variant>
      <vt:variant>
        <vt:i4>120643</vt:i4>
      </vt:variant>
      <vt:variant>
        <vt:i4>1087</vt:i4>
      </vt:variant>
      <vt:variant>
        <vt:i4>1</vt:i4>
      </vt:variant>
      <vt:variant>
        <vt:lpwstr>C:\beentjes\MIKE\proj0708\EEL200701_NI_CPUE\Figures\esa07_index.WMF</vt:lpwstr>
      </vt:variant>
      <vt:variant>
        <vt:lpwstr/>
      </vt:variant>
      <vt:variant>
        <vt:i4>7274497</vt:i4>
      </vt:variant>
      <vt:variant>
        <vt:i4>120951</vt:i4>
      </vt:variant>
      <vt:variant>
        <vt:i4>1088</vt:i4>
      </vt:variant>
      <vt:variant>
        <vt:i4>1</vt:i4>
      </vt:variant>
      <vt:variant>
        <vt:lpwstr>C:\beentjes\MIKE\proj0708\EEL200701_NI_CPUE\Figures\esa08_raw2.WMF</vt:lpwstr>
      </vt:variant>
      <vt:variant>
        <vt:lpwstr/>
      </vt:variant>
      <vt:variant>
        <vt:i4>6619205</vt:i4>
      </vt:variant>
      <vt:variant>
        <vt:i4>121201</vt:i4>
      </vt:variant>
      <vt:variant>
        <vt:i4>1089</vt:i4>
      </vt:variant>
      <vt:variant>
        <vt:i4>1</vt:i4>
      </vt:variant>
      <vt:variant>
        <vt:lpwstr>C:\beentjes\MIKE\proj0708\EEL200701_NI_CPUE\Figures\esa08_index.WMF</vt:lpwstr>
      </vt:variant>
      <vt:variant>
        <vt:lpwstr/>
      </vt:variant>
      <vt:variant>
        <vt:i4>7274496</vt:i4>
      </vt:variant>
      <vt:variant>
        <vt:i4>121516</vt:i4>
      </vt:variant>
      <vt:variant>
        <vt:i4>1090</vt:i4>
      </vt:variant>
      <vt:variant>
        <vt:i4>1</vt:i4>
      </vt:variant>
      <vt:variant>
        <vt:lpwstr>C:\beentjes\MIKE\proj0708\EEL200701_NI_CPUE\Figures\esa09_raw2.WMF</vt:lpwstr>
      </vt:variant>
      <vt:variant>
        <vt:lpwstr/>
      </vt:variant>
      <vt:variant>
        <vt:i4>6619204</vt:i4>
      </vt:variant>
      <vt:variant>
        <vt:i4>121755</vt:i4>
      </vt:variant>
      <vt:variant>
        <vt:i4>1091</vt:i4>
      </vt:variant>
      <vt:variant>
        <vt:i4>1</vt:i4>
      </vt:variant>
      <vt:variant>
        <vt:lpwstr>C:\beentjes\MIKE\proj0708\EEL200701_NI_CPUE\Figures\esa09_index.WMF</vt:lpwstr>
      </vt:variant>
      <vt:variant>
        <vt:lpwstr/>
      </vt:variant>
      <vt:variant>
        <vt:i4>7208969</vt:i4>
      </vt:variant>
      <vt:variant>
        <vt:i4>122059</vt:i4>
      </vt:variant>
      <vt:variant>
        <vt:i4>1092</vt:i4>
      </vt:variant>
      <vt:variant>
        <vt:i4>1</vt:i4>
      </vt:variant>
      <vt:variant>
        <vt:lpwstr>C:\beentjes\MIKE\proj0708\EEL200701_NI_CPUE\Figures\esa10_raw2.WMF</vt:lpwstr>
      </vt:variant>
      <vt:variant>
        <vt:lpwstr/>
      </vt:variant>
      <vt:variant>
        <vt:i4>6553677</vt:i4>
      </vt:variant>
      <vt:variant>
        <vt:i4>122298</vt:i4>
      </vt:variant>
      <vt:variant>
        <vt:i4>1093</vt:i4>
      </vt:variant>
      <vt:variant>
        <vt:i4>1</vt:i4>
      </vt:variant>
      <vt:variant>
        <vt:lpwstr>C:\beentjes\MIKE\proj0708\EEL200701_NI_CPUE\Figures\esa10_index.WMF</vt:lpwstr>
      </vt:variant>
      <vt:variant>
        <vt:lpwstr/>
      </vt:variant>
      <vt:variant>
        <vt:i4>7208968</vt:i4>
      </vt:variant>
      <vt:variant>
        <vt:i4>122602</vt:i4>
      </vt:variant>
      <vt:variant>
        <vt:i4>1094</vt:i4>
      </vt:variant>
      <vt:variant>
        <vt:i4>1</vt:i4>
      </vt:variant>
      <vt:variant>
        <vt:lpwstr>C:\beentjes\MIKE\proj0708\EEL200701_NI_CPUE\Figures\esa11_raw2.WMF</vt:lpwstr>
      </vt:variant>
      <vt:variant>
        <vt:lpwstr/>
      </vt:variant>
      <vt:variant>
        <vt:i4>6553676</vt:i4>
      </vt:variant>
      <vt:variant>
        <vt:i4>122842</vt:i4>
      </vt:variant>
      <vt:variant>
        <vt:i4>1095</vt:i4>
      </vt:variant>
      <vt:variant>
        <vt:i4>1</vt:i4>
      </vt:variant>
      <vt:variant>
        <vt:lpwstr>C:\beentjes\MIKE\proj0708\EEL200701_NI_CPUE\Figures\esa11_index.WMF</vt:lpwstr>
      </vt:variant>
      <vt:variant>
        <vt:lpwstr/>
      </vt:variant>
      <vt:variant>
        <vt:i4>2490399</vt:i4>
      </vt:variant>
      <vt:variant>
        <vt:i4>157072</vt:i4>
      </vt:variant>
      <vt:variant>
        <vt:i4>1096</vt:i4>
      </vt:variant>
      <vt:variant>
        <vt:i4>1</vt:i4>
      </vt:variant>
      <vt:variant>
        <vt:lpwstr>C:\beentjes\MIKE\proj0708\EEL200701_NI_CPUE\Figures\esa01_fits.WMF</vt:lpwstr>
      </vt:variant>
      <vt:variant>
        <vt:lpwstr/>
      </vt:variant>
      <vt:variant>
        <vt:i4>4391016</vt:i4>
      </vt:variant>
      <vt:variant>
        <vt:i4>157405</vt:i4>
      </vt:variant>
      <vt:variant>
        <vt:i4>1097</vt:i4>
      </vt:variant>
      <vt:variant>
        <vt:i4>1</vt:i4>
      </vt:variant>
      <vt:variant>
        <vt:lpwstr>C:\beentjes\MIKE\proj0708\EEL200701_NI_CPUE\Figures\esa01_resids.WMF</vt:lpwstr>
      </vt:variant>
      <vt:variant>
        <vt:lpwstr/>
      </vt:variant>
      <vt:variant>
        <vt:i4>2031625</vt:i4>
      </vt:variant>
      <vt:variant>
        <vt:i4>157688</vt:i4>
      </vt:variant>
      <vt:variant>
        <vt:i4>1098</vt:i4>
      </vt:variant>
      <vt:variant>
        <vt:i4>1</vt:i4>
      </vt:variant>
      <vt:variant>
        <vt:lpwstr>C:\beentjes\MIKE\proj0708\EEL200701_NI_CPUE\Figures\esa01_SFE_fits.WMF</vt:lpwstr>
      </vt:variant>
      <vt:variant>
        <vt:lpwstr/>
      </vt:variant>
      <vt:variant>
        <vt:i4>7995518</vt:i4>
      </vt:variant>
      <vt:variant>
        <vt:i4>158032</vt:i4>
      </vt:variant>
      <vt:variant>
        <vt:i4>1099</vt:i4>
      </vt:variant>
      <vt:variant>
        <vt:i4>1</vt:i4>
      </vt:variant>
      <vt:variant>
        <vt:lpwstr>C:\beentjes\MIKE\proj0708\EEL200701_NI_CPUE\Figures\esa01_SFE_resids.WMF</vt:lpwstr>
      </vt:variant>
      <vt:variant>
        <vt:lpwstr/>
      </vt:variant>
      <vt:variant>
        <vt:i4>2031638</vt:i4>
      </vt:variant>
      <vt:variant>
        <vt:i4>158309</vt:i4>
      </vt:variant>
      <vt:variant>
        <vt:i4>1100</vt:i4>
      </vt:variant>
      <vt:variant>
        <vt:i4>1</vt:i4>
      </vt:variant>
      <vt:variant>
        <vt:lpwstr>C:\beentjes\MIKE\proj0708\EEL200701_NI_CPUE\Figures\esa01_LFE_fits.WMF</vt:lpwstr>
      </vt:variant>
      <vt:variant>
        <vt:lpwstr/>
      </vt:variant>
      <vt:variant>
        <vt:i4>7995489</vt:i4>
      </vt:variant>
      <vt:variant>
        <vt:i4>158642</vt:i4>
      </vt:variant>
      <vt:variant>
        <vt:i4>1101</vt:i4>
      </vt:variant>
      <vt:variant>
        <vt:i4>1</vt:i4>
      </vt:variant>
      <vt:variant>
        <vt:lpwstr>C:\beentjes\MIKE\proj0708\EEL200701_NI_CPUE\Figures\esa01_LFE_resids.WMF</vt:lpwstr>
      </vt:variant>
      <vt:variant>
        <vt:lpwstr/>
      </vt:variant>
      <vt:variant>
        <vt:i4>2490396</vt:i4>
      </vt:variant>
      <vt:variant>
        <vt:i4>158917</vt:i4>
      </vt:variant>
      <vt:variant>
        <vt:i4>1102</vt:i4>
      </vt:variant>
      <vt:variant>
        <vt:i4>1</vt:i4>
      </vt:variant>
      <vt:variant>
        <vt:lpwstr>C:\beentjes\MIKE\proj0708\EEL200701_NI_CPUE\Figures\esa02_fits.WMF</vt:lpwstr>
      </vt:variant>
      <vt:variant>
        <vt:lpwstr/>
      </vt:variant>
      <vt:variant>
        <vt:i4>4391019</vt:i4>
      </vt:variant>
      <vt:variant>
        <vt:i4>159236</vt:i4>
      </vt:variant>
      <vt:variant>
        <vt:i4>1103</vt:i4>
      </vt:variant>
      <vt:variant>
        <vt:i4>1</vt:i4>
      </vt:variant>
      <vt:variant>
        <vt:lpwstr>C:\beentjes\MIKE\proj0708\EEL200701_NI_CPUE\Figures\esa02_resids.WMF</vt:lpwstr>
      </vt:variant>
      <vt:variant>
        <vt:lpwstr/>
      </vt:variant>
      <vt:variant>
        <vt:i4>2031626</vt:i4>
      </vt:variant>
      <vt:variant>
        <vt:i4>159518</vt:i4>
      </vt:variant>
      <vt:variant>
        <vt:i4>1104</vt:i4>
      </vt:variant>
      <vt:variant>
        <vt:i4>1</vt:i4>
      </vt:variant>
      <vt:variant>
        <vt:lpwstr>C:\beentjes\MIKE\proj0708\EEL200701_NI_CPUE\Figures\esa02_SFE_fits.WMF</vt:lpwstr>
      </vt:variant>
      <vt:variant>
        <vt:lpwstr/>
      </vt:variant>
      <vt:variant>
        <vt:i4>7995517</vt:i4>
      </vt:variant>
      <vt:variant>
        <vt:i4>159848</vt:i4>
      </vt:variant>
      <vt:variant>
        <vt:i4>1105</vt:i4>
      </vt:variant>
      <vt:variant>
        <vt:i4>1</vt:i4>
      </vt:variant>
      <vt:variant>
        <vt:lpwstr>C:\beentjes\MIKE\proj0708\EEL200701_NI_CPUE\Figures\esa02_SFE_resids.WMF</vt:lpwstr>
      </vt:variant>
      <vt:variant>
        <vt:lpwstr/>
      </vt:variant>
      <vt:variant>
        <vt:i4>2031637</vt:i4>
      </vt:variant>
      <vt:variant>
        <vt:i4>160130</vt:i4>
      </vt:variant>
      <vt:variant>
        <vt:i4>1106</vt:i4>
      </vt:variant>
      <vt:variant>
        <vt:i4>1</vt:i4>
      </vt:variant>
      <vt:variant>
        <vt:lpwstr>C:\beentjes\MIKE\proj0708\EEL200701_NI_CPUE\Figures\esa02_LFE_fits.WMF</vt:lpwstr>
      </vt:variant>
      <vt:variant>
        <vt:lpwstr/>
      </vt:variant>
      <vt:variant>
        <vt:i4>7995490</vt:i4>
      </vt:variant>
      <vt:variant>
        <vt:i4>160466</vt:i4>
      </vt:variant>
      <vt:variant>
        <vt:i4>1107</vt:i4>
      </vt:variant>
      <vt:variant>
        <vt:i4>1</vt:i4>
      </vt:variant>
      <vt:variant>
        <vt:lpwstr>C:\beentjes\MIKE\proj0708\EEL200701_NI_CPUE\Figures\esa02_LFE_resids.WMF</vt:lpwstr>
      </vt:variant>
      <vt:variant>
        <vt:lpwstr/>
      </vt:variant>
      <vt:variant>
        <vt:i4>2490397</vt:i4>
      </vt:variant>
      <vt:variant>
        <vt:i4>160743</vt:i4>
      </vt:variant>
      <vt:variant>
        <vt:i4>1108</vt:i4>
      </vt:variant>
      <vt:variant>
        <vt:i4>1</vt:i4>
      </vt:variant>
      <vt:variant>
        <vt:lpwstr>C:\beentjes\MIKE\proj0708\EEL200701_NI_CPUE\Figures\esa03_fits.WMF</vt:lpwstr>
      </vt:variant>
      <vt:variant>
        <vt:lpwstr/>
      </vt:variant>
      <vt:variant>
        <vt:i4>4391018</vt:i4>
      </vt:variant>
      <vt:variant>
        <vt:i4>161068</vt:i4>
      </vt:variant>
      <vt:variant>
        <vt:i4>1109</vt:i4>
      </vt:variant>
      <vt:variant>
        <vt:i4>1</vt:i4>
      </vt:variant>
      <vt:variant>
        <vt:lpwstr>C:\beentjes\MIKE\proj0708\EEL200701_NI_CPUE\Figures\esa03_resids.WMF</vt:lpwstr>
      </vt:variant>
      <vt:variant>
        <vt:lpwstr/>
      </vt:variant>
      <vt:variant>
        <vt:i4>2031627</vt:i4>
      </vt:variant>
      <vt:variant>
        <vt:i4>161350</vt:i4>
      </vt:variant>
      <vt:variant>
        <vt:i4>1110</vt:i4>
      </vt:variant>
      <vt:variant>
        <vt:i4>1</vt:i4>
      </vt:variant>
      <vt:variant>
        <vt:lpwstr>C:\beentjes\MIKE\proj0708\EEL200701_NI_CPUE\Figures\esa03_SFE_fits.WMF</vt:lpwstr>
      </vt:variant>
      <vt:variant>
        <vt:lpwstr/>
      </vt:variant>
      <vt:variant>
        <vt:i4>7995516</vt:i4>
      </vt:variant>
      <vt:variant>
        <vt:i4>161697</vt:i4>
      </vt:variant>
      <vt:variant>
        <vt:i4>1111</vt:i4>
      </vt:variant>
      <vt:variant>
        <vt:i4>1</vt:i4>
      </vt:variant>
      <vt:variant>
        <vt:lpwstr>C:\beentjes\MIKE\proj0708\EEL200701_NI_CPUE\Figures\esa03_SFE_resids.WMF</vt:lpwstr>
      </vt:variant>
      <vt:variant>
        <vt:lpwstr/>
      </vt:variant>
      <vt:variant>
        <vt:i4>2031636</vt:i4>
      </vt:variant>
      <vt:variant>
        <vt:i4>161978</vt:i4>
      </vt:variant>
      <vt:variant>
        <vt:i4>1112</vt:i4>
      </vt:variant>
      <vt:variant>
        <vt:i4>1</vt:i4>
      </vt:variant>
      <vt:variant>
        <vt:lpwstr>C:\beentjes\MIKE\proj0708\EEL200701_NI_CPUE\Figures\esa03_LFE_fits.WMF</vt:lpwstr>
      </vt:variant>
      <vt:variant>
        <vt:lpwstr/>
      </vt:variant>
      <vt:variant>
        <vt:i4>7995491</vt:i4>
      </vt:variant>
      <vt:variant>
        <vt:i4>162325</vt:i4>
      </vt:variant>
      <vt:variant>
        <vt:i4>1113</vt:i4>
      </vt:variant>
      <vt:variant>
        <vt:i4>1</vt:i4>
      </vt:variant>
      <vt:variant>
        <vt:lpwstr>C:\beentjes\MIKE\proj0708\EEL200701_NI_CPUE\Figures\esa03_LFE_resids.WMF</vt:lpwstr>
      </vt:variant>
      <vt:variant>
        <vt:lpwstr/>
      </vt:variant>
      <vt:variant>
        <vt:i4>2490394</vt:i4>
      </vt:variant>
      <vt:variant>
        <vt:i4>162603</vt:i4>
      </vt:variant>
      <vt:variant>
        <vt:i4>1114</vt:i4>
      </vt:variant>
      <vt:variant>
        <vt:i4>1</vt:i4>
      </vt:variant>
      <vt:variant>
        <vt:lpwstr>C:\beentjes\MIKE\proj0708\EEL200701_NI_CPUE\Figures\esa04_fits.WMF</vt:lpwstr>
      </vt:variant>
      <vt:variant>
        <vt:lpwstr/>
      </vt:variant>
      <vt:variant>
        <vt:i4>4391021</vt:i4>
      </vt:variant>
      <vt:variant>
        <vt:i4>162947</vt:i4>
      </vt:variant>
      <vt:variant>
        <vt:i4>1115</vt:i4>
      </vt:variant>
      <vt:variant>
        <vt:i4>1</vt:i4>
      </vt:variant>
      <vt:variant>
        <vt:lpwstr>C:\beentjes\MIKE\proj0708\EEL200701_NI_CPUE\Figures\esa04_resids.WMF</vt:lpwstr>
      </vt:variant>
      <vt:variant>
        <vt:lpwstr/>
      </vt:variant>
      <vt:variant>
        <vt:i4>2031628</vt:i4>
      </vt:variant>
      <vt:variant>
        <vt:i4>163227</vt:i4>
      </vt:variant>
      <vt:variant>
        <vt:i4>1116</vt:i4>
      </vt:variant>
      <vt:variant>
        <vt:i4>1</vt:i4>
      </vt:variant>
      <vt:variant>
        <vt:lpwstr>C:\beentjes\MIKE\proj0708\EEL200701_NI_CPUE\Figures\esa04_SFE_fits.WMF</vt:lpwstr>
      </vt:variant>
      <vt:variant>
        <vt:lpwstr/>
      </vt:variant>
      <vt:variant>
        <vt:i4>7995515</vt:i4>
      </vt:variant>
      <vt:variant>
        <vt:i4>163564</vt:i4>
      </vt:variant>
      <vt:variant>
        <vt:i4>1117</vt:i4>
      </vt:variant>
      <vt:variant>
        <vt:i4>1</vt:i4>
      </vt:variant>
      <vt:variant>
        <vt:lpwstr>C:\beentjes\MIKE\proj0708\EEL200701_NI_CPUE\Figures\esa04_SFE_resids.WMF</vt:lpwstr>
      </vt:variant>
      <vt:variant>
        <vt:lpwstr/>
      </vt:variant>
      <vt:variant>
        <vt:i4>2031635</vt:i4>
      </vt:variant>
      <vt:variant>
        <vt:i4>163845</vt:i4>
      </vt:variant>
      <vt:variant>
        <vt:i4>1118</vt:i4>
      </vt:variant>
      <vt:variant>
        <vt:i4>1</vt:i4>
      </vt:variant>
      <vt:variant>
        <vt:lpwstr>C:\beentjes\MIKE\proj0708\EEL200701_NI_CPUE\Figures\esa04_LFE_fits.WMF</vt:lpwstr>
      </vt:variant>
      <vt:variant>
        <vt:lpwstr/>
      </vt:variant>
      <vt:variant>
        <vt:i4>7995492</vt:i4>
      </vt:variant>
      <vt:variant>
        <vt:i4>164182</vt:i4>
      </vt:variant>
      <vt:variant>
        <vt:i4>1119</vt:i4>
      </vt:variant>
      <vt:variant>
        <vt:i4>1</vt:i4>
      </vt:variant>
      <vt:variant>
        <vt:lpwstr>C:\beentjes\MIKE\proj0708\EEL200701_NI_CPUE\Figures\esa04_LFE_resids.WMF</vt:lpwstr>
      </vt:variant>
      <vt:variant>
        <vt:lpwstr/>
      </vt:variant>
      <vt:variant>
        <vt:i4>1441837</vt:i4>
      </vt:variant>
      <vt:variant>
        <vt:i4>164461</vt:i4>
      </vt:variant>
      <vt:variant>
        <vt:i4>1120</vt:i4>
      </vt:variant>
      <vt:variant>
        <vt:i4>1</vt:i4>
      </vt:variant>
      <vt:variant>
        <vt:lpwstr>C:\beentjes\MIKE\proj0708\EEL200701_NI_CPUE\Figures\esa0506_fits.WMF</vt:lpwstr>
      </vt:variant>
      <vt:variant>
        <vt:lpwstr/>
      </vt:variant>
      <vt:variant>
        <vt:i4>7536730</vt:i4>
      </vt:variant>
      <vt:variant>
        <vt:i4>164834</vt:i4>
      </vt:variant>
      <vt:variant>
        <vt:i4>1121</vt:i4>
      </vt:variant>
      <vt:variant>
        <vt:i4>1</vt:i4>
      </vt:variant>
      <vt:variant>
        <vt:lpwstr>C:\beentjes\MIKE\proj0708\EEL200701_NI_CPUE\Figures\esa0506_resids.WMF</vt:lpwstr>
      </vt:variant>
      <vt:variant>
        <vt:lpwstr/>
      </vt:variant>
      <vt:variant>
        <vt:i4>3080251</vt:i4>
      </vt:variant>
      <vt:variant>
        <vt:i4>165147</vt:i4>
      </vt:variant>
      <vt:variant>
        <vt:i4>1122</vt:i4>
      </vt:variant>
      <vt:variant>
        <vt:i4>1</vt:i4>
      </vt:variant>
      <vt:variant>
        <vt:lpwstr>C:\beentjes\MIKE\proj0708\EEL200701_NI_CPUE\Figures\esa0506_SFE_fits.WMF</vt:lpwstr>
      </vt:variant>
      <vt:variant>
        <vt:lpwstr/>
      </vt:variant>
      <vt:variant>
        <vt:i4>4849740</vt:i4>
      </vt:variant>
      <vt:variant>
        <vt:i4>165523</vt:i4>
      </vt:variant>
      <vt:variant>
        <vt:i4>1123</vt:i4>
      </vt:variant>
      <vt:variant>
        <vt:i4>1</vt:i4>
      </vt:variant>
      <vt:variant>
        <vt:lpwstr>C:\beentjes\MIKE\proj0708\EEL200701_NI_CPUE\Figures\esa0506_SFE_resids.WMF</vt:lpwstr>
      </vt:variant>
      <vt:variant>
        <vt:lpwstr/>
      </vt:variant>
      <vt:variant>
        <vt:i4>3080228</vt:i4>
      </vt:variant>
      <vt:variant>
        <vt:i4>165841</vt:i4>
      </vt:variant>
      <vt:variant>
        <vt:i4>1124</vt:i4>
      </vt:variant>
      <vt:variant>
        <vt:i4>1</vt:i4>
      </vt:variant>
      <vt:variant>
        <vt:lpwstr>C:\beentjes\MIKE\proj0708\EEL200701_NI_CPUE\Figures\esa0506_LFE_fits.WMF</vt:lpwstr>
      </vt:variant>
      <vt:variant>
        <vt:lpwstr/>
      </vt:variant>
      <vt:variant>
        <vt:i4>4849747</vt:i4>
      </vt:variant>
      <vt:variant>
        <vt:i4>166217</vt:i4>
      </vt:variant>
      <vt:variant>
        <vt:i4>1125</vt:i4>
      </vt:variant>
      <vt:variant>
        <vt:i4>1</vt:i4>
      </vt:variant>
      <vt:variant>
        <vt:lpwstr>C:\beentjes\MIKE\proj0708\EEL200701_NI_CPUE\Figures\esa0506_LFE_resids.WMF</vt:lpwstr>
      </vt:variant>
      <vt:variant>
        <vt:lpwstr/>
      </vt:variant>
      <vt:variant>
        <vt:i4>2490393</vt:i4>
      </vt:variant>
      <vt:variant>
        <vt:i4>166529</vt:i4>
      </vt:variant>
      <vt:variant>
        <vt:i4>1126</vt:i4>
      </vt:variant>
      <vt:variant>
        <vt:i4>1</vt:i4>
      </vt:variant>
      <vt:variant>
        <vt:lpwstr>C:\beentjes\MIKE\proj0708\EEL200701_NI_CPUE\Figures\esa07_fits.WMF</vt:lpwstr>
      </vt:variant>
      <vt:variant>
        <vt:lpwstr/>
      </vt:variant>
      <vt:variant>
        <vt:i4>4391022</vt:i4>
      </vt:variant>
      <vt:variant>
        <vt:i4>166864</vt:i4>
      </vt:variant>
      <vt:variant>
        <vt:i4>1127</vt:i4>
      </vt:variant>
      <vt:variant>
        <vt:i4>1</vt:i4>
      </vt:variant>
      <vt:variant>
        <vt:lpwstr>C:\beentjes\MIKE\proj0708\EEL200701_NI_CPUE\Figures\esa07_resids.WMF</vt:lpwstr>
      </vt:variant>
      <vt:variant>
        <vt:lpwstr/>
      </vt:variant>
      <vt:variant>
        <vt:i4>2031631</vt:i4>
      </vt:variant>
      <vt:variant>
        <vt:i4>167149</vt:i4>
      </vt:variant>
      <vt:variant>
        <vt:i4>1128</vt:i4>
      </vt:variant>
      <vt:variant>
        <vt:i4>1</vt:i4>
      </vt:variant>
      <vt:variant>
        <vt:lpwstr>C:\beentjes\MIKE\proj0708\EEL200701_NI_CPUE\Figures\esa07_SFE_fits.WMF</vt:lpwstr>
      </vt:variant>
      <vt:variant>
        <vt:lpwstr/>
      </vt:variant>
      <vt:variant>
        <vt:i4>7995512</vt:i4>
      </vt:variant>
      <vt:variant>
        <vt:i4>167489</vt:i4>
      </vt:variant>
      <vt:variant>
        <vt:i4>1129</vt:i4>
      </vt:variant>
      <vt:variant>
        <vt:i4>1</vt:i4>
      </vt:variant>
      <vt:variant>
        <vt:lpwstr>C:\beentjes\MIKE\proj0708\EEL200701_NI_CPUE\Figures\esa07_SFE_resids.WMF</vt:lpwstr>
      </vt:variant>
      <vt:variant>
        <vt:lpwstr/>
      </vt:variant>
      <vt:variant>
        <vt:i4>2031632</vt:i4>
      </vt:variant>
      <vt:variant>
        <vt:i4>167774</vt:i4>
      </vt:variant>
      <vt:variant>
        <vt:i4>1130</vt:i4>
      </vt:variant>
      <vt:variant>
        <vt:i4>1</vt:i4>
      </vt:variant>
      <vt:variant>
        <vt:lpwstr>C:\beentjes\MIKE\proj0708\EEL200701_NI_CPUE\Figures\esa07_LFE_fits.WMF</vt:lpwstr>
      </vt:variant>
      <vt:variant>
        <vt:lpwstr/>
      </vt:variant>
      <vt:variant>
        <vt:i4>7995495</vt:i4>
      </vt:variant>
      <vt:variant>
        <vt:i4>168114</vt:i4>
      </vt:variant>
      <vt:variant>
        <vt:i4>1131</vt:i4>
      </vt:variant>
      <vt:variant>
        <vt:i4>1</vt:i4>
      </vt:variant>
      <vt:variant>
        <vt:lpwstr>C:\beentjes\MIKE\proj0708\EEL200701_NI_CPUE\Figures\esa07_LFE_resids.WMF</vt:lpwstr>
      </vt:variant>
      <vt:variant>
        <vt:lpwstr/>
      </vt:variant>
      <vt:variant>
        <vt:i4>2490390</vt:i4>
      </vt:variant>
      <vt:variant>
        <vt:i4>168395</vt:i4>
      </vt:variant>
      <vt:variant>
        <vt:i4>1132</vt:i4>
      </vt:variant>
      <vt:variant>
        <vt:i4>1</vt:i4>
      </vt:variant>
      <vt:variant>
        <vt:lpwstr>C:\beentjes\MIKE\proj0708\EEL200701_NI_CPUE\Figures\esa08_fits.WMF</vt:lpwstr>
      </vt:variant>
      <vt:variant>
        <vt:lpwstr/>
      </vt:variant>
      <vt:variant>
        <vt:i4>4391009</vt:i4>
      </vt:variant>
      <vt:variant>
        <vt:i4>168739</vt:i4>
      </vt:variant>
      <vt:variant>
        <vt:i4>1133</vt:i4>
      </vt:variant>
      <vt:variant>
        <vt:i4>1</vt:i4>
      </vt:variant>
      <vt:variant>
        <vt:lpwstr>C:\beentjes\MIKE\proj0708\EEL200701_NI_CPUE\Figures\esa08_resids.WMF</vt:lpwstr>
      </vt:variant>
      <vt:variant>
        <vt:lpwstr/>
      </vt:variant>
      <vt:variant>
        <vt:i4>2031616</vt:i4>
      </vt:variant>
      <vt:variant>
        <vt:i4>169032</vt:i4>
      </vt:variant>
      <vt:variant>
        <vt:i4>1134</vt:i4>
      </vt:variant>
      <vt:variant>
        <vt:i4>1</vt:i4>
      </vt:variant>
      <vt:variant>
        <vt:lpwstr>C:\beentjes\MIKE\proj0708\EEL200701_NI_CPUE\Figures\esa08_SFE_fits.WMF</vt:lpwstr>
      </vt:variant>
      <vt:variant>
        <vt:lpwstr/>
      </vt:variant>
      <vt:variant>
        <vt:i4>7995511</vt:i4>
      </vt:variant>
      <vt:variant>
        <vt:i4>169387</vt:i4>
      </vt:variant>
      <vt:variant>
        <vt:i4>1135</vt:i4>
      </vt:variant>
      <vt:variant>
        <vt:i4>1</vt:i4>
      </vt:variant>
      <vt:variant>
        <vt:lpwstr>C:\beentjes\MIKE\proj0708\EEL200701_NI_CPUE\Figures\esa08_SFE_resids.WMF</vt:lpwstr>
      </vt:variant>
      <vt:variant>
        <vt:lpwstr/>
      </vt:variant>
      <vt:variant>
        <vt:i4>2031647</vt:i4>
      </vt:variant>
      <vt:variant>
        <vt:i4>169680</vt:i4>
      </vt:variant>
      <vt:variant>
        <vt:i4>1136</vt:i4>
      </vt:variant>
      <vt:variant>
        <vt:i4>1</vt:i4>
      </vt:variant>
      <vt:variant>
        <vt:lpwstr>C:\beentjes\MIKE\proj0708\EEL200701_NI_CPUE\Figures\esa08_LFE_fits.WMF</vt:lpwstr>
      </vt:variant>
      <vt:variant>
        <vt:lpwstr/>
      </vt:variant>
      <vt:variant>
        <vt:i4>7995496</vt:i4>
      </vt:variant>
      <vt:variant>
        <vt:i4>170024</vt:i4>
      </vt:variant>
      <vt:variant>
        <vt:i4>1137</vt:i4>
      </vt:variant>
      <vt:variant>
        <vt:i4>1</vt:i4>
      </vt:variant>
      <vt:variant>
        <vt:lpwstr>C:\beentjes\MIKE\proj0708\EEL200701_NI_CPUE\Figures\esa08_LFE_resids.WMF</vt:lpwstr>
      </vt:variant>
      <vt:variant>
        <vt:lpwstr/>
      </vt:variant>
      <vt:variant>
        <vt:i4>2490391</vt:i4>
      </vt:variant>
      <vt:variant>
        <vt:i4>170313</vt:i4>
      </vt:variant>
      <vt:variant>
        <vt:i4>1138</vt:i4>
      </vt:variant>
      <vt:variant>
        <vt:i4>1</vt:i4>
      </vt:variant>
      <vt:variant>
        <vt:lpwstr>C:\beentjes\MIKE\proj0708\EEL200701_NI_CPUE\Figures\esa09_fits.WMF</vt:lpwstr>
      </vt:variant>
      <vt:variant>
        <vt:lpwstr/>
      </vt:variant>
      <vt:variant>
        <vt:i4>4391008</vt:i4>
      </vt:variant>
      <vt:variant>
        <vt:i4>170646</vt:i4>
      </vt:variant>
      <vt:variant>
        <vt:i4>1139</vt:i4>
      </vt:variant>
      <vt:variant>
        <vt:i4>1</vt:i4>
      </vt:variant>
      <vt:variant>
        <vt:lpwstr>C:\beentjes\MIKE\proj0708\EEL200701_NI_CPUE\Figures\esa09_resids.WMF</vt:lpwstr>
      </vt:variant>
      <vt:variant>
        <vt:lpwstr/>
      </vt:variant>
      <vt:variant>
        <vt:i4>2031617</vt:i4>
      </vt:variant>
      <vt:variant>
        <vt:i4>170928</vt:i4>
      </vt:variant>
      <vt:variant>
        <vt:i4>1140</vt:i4>
      </vt:variant>
      <vt:variant>
        <vt:i4>1</vt:i4>
      </vt:variant>
      <vt:variant>
        <vt:lpwstr>C:\beentjes\MIKE\proj0708\EEL200701_NI_CPUE\Figures\esa09_SFE_fits.WMF</vt:lpwstr>
      </vt:variant>
      <vt:variant>
        <vt:lpwstr/>
      </vt:variant>
      <vt:variant>
        <vt:i4>7995510</vt:i4>
      </vt:variant>
      <vt:variant>
        <vt:i4>171265</vt:i4>
      </vt:variant>
      <vt:variant>
        <vt:i4>1141</vt:i4>
      </vt:variant>
      <vt:variant>
        <vt:i4>1</vt:i4>
      </vt:variant>
      <vt:variant>
        <vt:lpwstr>C:\beentjes\MIKE\proj0708\EEL200701_NI_CPUE\Figures\esa09_SFE_resids.WMF</vt:lpwstr>
      </vt:variant>
      <vt:variant>
        <vt:lpwstr/>
      </vt:variant>
      <vt:variant>
        <vt:i4>2031646</vt:i4>
      </vt:variant>
      <vt:variant>
        <vt:i4>171547</vt:i4>
      </vt:variant>
      <vt:variant>
        <vt:i4>1142</vt:i4>
      </vt:variant>
      <vt:variant>
        <vt:i4>1</vt:i4>
      </vt:variant>
      <vt:variant>
        <vt:lpwstr>C:\beentjes\MIKE\proj0708\EEL200701_NI_CPUE\Figures\esa09_LFE_fits.WMF</vt:lpwstr>
      </vt:variant>
      <vt:variant>
        <vt:lpwstr/>
      </vt:variant>
      <vt:variant>
        <vt:i4>7995497</vt:i4>
      </vt:variant>
      <vt:variant>
        <vt:i4>171884</vt:i4>
      </vt:variant>
      <vt:variant>
        <vt:i4>1143</vt:i4>
      </vt:variant>
      <vt:variant>
        <vt:i4>1</vt:i4>
      </vt:variant>
      <vt:variant>
        <vt:lpwstr>C:\beentjes\MIKE\proj0708\EEL200701_NI_CPUE\Figures\esa09_LFE_resids.WMF</vt:lpwstr>
      </vt:variant>
      <vt:variant>
        <vt:lpwstr/>
      </vt:variant>
      <vt:variant>
        <vt:i4>2555934</vt:i4>
      </vt:variant>
      <vt:variant>
        <vt:i4>172162</vt:i4>
      </vt:variant>
      <vt:variant>
        <vt:i4>1144</vt:i4>
      </vt:variant>
      <vt:variant>
        <vt:i4>1</vt:i4>
      </vt:variant>
      <vt:variant>
        <vt:lpwstr>C:\beentjes\MIKE\proj0708\EEL200701_NI_CPUE\Figures\esa10_fits.WMF</vt:lpwstr>
      </vt:variant>
      <vt:variant>
        <vt:lpwstr/>
      </vt:variant>
      <vt:variant>
        <vt:i4>4325481</vt:i4>
      </vt:variant>
      <vt:variant>
        <vt:i4>172496</vt:i4>
      </vt:variant>
      <vt:variant>
        <vt:i4>1145</vt:i4>
      </vt:variant>
      <vt:variant>
        <vt:i4>1</vt:i4>
      </vt:variant>
      <vt:variant>
        <vt:lpwstr>C:\beentjes\MIKE\proj0708\EEL200701_NI_CPUE\Figures\esa10_resids.WMF</vt:lpwstr>
      </vt:variant>
      <vt:variant>
        <vt:lpwstr/>
      </vt:variant>
      <vt:variant>
        <vt:i4>1966088</vt:i4>
      </vt:variant>
      <vt:variant>
        <vt:i4>172779</vt:i4>
      </vt:variant>
      <vt:variant>
        <vt:i4>1146</vt:i4>
      </vt:variant>
      <vt:variant>
        <vt:i4>1</vt:i4>
      </vt:variant>
      <vt:variant>
        <vt:lpwstr>C:\beentjes\MIKE\proj0708\EEL200701_NI_CPUE\Figures\esa10_SFE_fits.WMF</vt:lpwstr>
      </vt:variant>
      <vt:variant>
        <vt:lpwstr/>
      </vt:variant>
      <vt:variant>
        <vt:i4>8061055</vt:i4>
      </vt:variant>
      <vt:variant>
        <vt:i4>173109</vt:i4>
      </vt:variant>
      <vt:variant>
        <vt:i4>1147</vt:i4>
      </vt:variant>
      <vt:variant>
        <vt:i4>1</vt:i4>
      </vt:variant>
      <vt:variant>
        <vt:lpwstr>C:\beentjes\MIKE\proj0708\EEL200701_NI_CPUE\Figures\esa10_SFE_resids.WMF</vt:lpwstr>
      </vt:variant>
      <vt:variant>
        <vt:lpwstr/>
      </vt:variant>
      <vt:variant>
        <vt:i4>1966103</vt:i4>
      </vt:variant>
      <vt:variant>
        <vt:i4>173394</vt:i4>
      </vt:variant>
      <vt:variant>
        <vt:i4>1148</vt:i4>
      </vt:variant>
      <vt:variant>
        <vt:i4>1</vt:i4>
      </vt:variant>
      <vt:variant>
        <vt:lpwstr>C:\beentjes\MIKE\proj0708\EEL200701_NI_CPUE\Figures\esa10_LFE_fits.WMF</vt:lpwstr>
      </vt:variant>
      <vt:variant>
        <vt:lpwstr/>
      </vt:variant>
      <vt:variant>
        <vt:i4>8061024</vt:i4>
      </vt:variant>
      <vt:variant>
        <vt:i4>173742</vt:i4>
      </vt:variant>
      <vt:variant>
        <vt:i4>1149</vt:i4>
      </vt:variant>
      <vt:variant>
        <vt:i4>1</vt:i4>
      </vt:variant>
      <vt:variant>
        <vt:lpwstr>C:\beentjes\MIKE\proj0708\EEL200701_NI_CPUE\Figures\esa10_LFE_resids.WMF</vt:lpwstr>
      </vt:variant>
      <vt:variant>
        <vt:lpwstr/>
      </vt:variant>
      <vt:variant>
        <vt:i4>2555935</vt:i4>
      </vt:variant>
      <vt:variant>
        <vt:i4>174019</vt:i4>
      </vt:variant>
      <vt:variant>
        <vt:i4>1150</vt:i4>
      </vt:variant>
      <vt:variant>
        <vt:i4>1</vt:i4>
      </vt:variant>
      <vt:variant>
        <vt:lpwstr>C:\beentjes\MIKE\proj0708\EEL200701_NI_CPUE\Figures\esa11_fits.WMF</vt:lpwstr>
      </vt:variant>
      <vt:variant>
        <vt:lpwstr/>
      </vt:variant>
      <vt:variant>
        <vt:i4>4325480</vt:i4>
      </vt:variant>
      <vt:variant>
        <vt:i4>174355</vt:i4>
      </vt:variant>
      <vt:variant>
        <vt:i4>1151</vt:i4>
      </vt:variant>
      <vt:variant>
        <vt:i4>1</vt:i4>
      </vt:variant>
      <vt:variant>
        <vt:lpwstr>C:\beentjes\MIKE\proj0708\EEL200701_NI_CPUE\Figures\esa11_resids.WMF</vt:lpwstr>
      </vt:variant>
      <vt:variant>
        <vt:lpwstr/>
      </vt:variant>
      <vt:variant>
        <vt:i4>1966089</vt:i4>
      </vt:variant>
      <vt:variant>
        <vt:i4>174639</vt:i4>
      </vt:variant>
      <vt:variant>
        <vt:i4>1152</vt:i4>
      </vt:variant>
      <vt:variant>
        <vt:i4>1</vt:i4>
      </vt:variant>
      <vt:variant>
        <vt:lpwstr>C:\beentjes\MIKE\proj0708\EEL200701_NI_CPUE\Figures\esa11_SFE_fits.WMF</vt:lpwstr>
      </vt:variant>
      <vt:variant>
        <vt:lpwstr/>
      </vt:variant>
      <vt:variant>
        <vt:i4>8061054</vt:i4>
      </vt:variant>
      <vt:variant>
        <vt:i4>174982</vt:i4>
      </vt:variant>
      <vt:variant>
        <vt:i4>1153</vt:i4>
      </vt:variant>
      <vt:variant>
        <vt:i4>1</vt:i4>
      </vt:variant>
      <vt:variant>
        <vt:lpwstr>C:\beentjes\MIKE\proj0708\EEL200701_NI_CPUE\Figures\esa11_SFE_resids.WMF</vt:lpwstr>
      </vt:variant>
      <vt:variant>
        <vt:lpwstr/>
      </vt:variant>
      <vt:variant>
        <vt:i4>1966102</vt:i4>
      </vt:variant>
      <vt:variant>
        <vt:i4>175265</vt:i4>
      </vt:variant>
      <vt:variant>
        <vt:i4>1154</vt:i4>
      </vt:variant>
      <vt:variant>
        <vt:i4>1</vt:i4>
      </vt:variant>
      <vt:variant>
        <vt:lpwstr>C:\beentjes\MIKE\proj0708\EEL200701_NI_CPUE\Figures\esa11_LFE_fits.WMF</vt:lpwstr>
      </vt:variant>
      <vt:variant>
        <vt:lpwstr/>
      </vt:variant>
      <vt:variant>
        <vt:i4>8061025</vt:i4>
      </vt:variant>
      <vt:variant>
        <vt:i4>175602</vt:i4>
      </vt:variant>
      <vt:variant>
        <vt:i4>1155</vt:i4>
      </vt:variant>
      <vt:variant>
        <vt:i4>1</vt:i4>
      </vt:variant>
      <vt:variant>
        <vt:lpwstr>C:\beentjes\MIKE\proj0708\EEL200701_NI_CPUE\Figures\esa11_LFE_resids.WMF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johnny.louys@siofa.org</dc:creator>
  <cp:keywords/>
  <dc:description/>
  <cp:lastModifiedBy>Johnny Louys</cp:lastModifiedBy>
  <cp:revision>57</cp:revision>
  <dcterms:created xsi:type="dcterms:W3CDTF">2025-02-12T09:10:00Z</dcterms:created>
  <dcterms:modified xsi:type="dcterms:W3CDTF">2025-02-18T10:21:00Z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2025-02-06T10:36:26Z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8ae52aef-1f2e-408f-a31f-ca3e44d708e3</vt:lpwstr>
  </property>
  <property fmtid="{D5CDD505-2E9C-101B-9397-08002B2CF9AE}" pid="8" name="MSIP_Label_6bd9ddd1-4d20-43f6-abfa-fc3c07406f94_ContentBits">
    <vt:lpwstr>0</vt:lpwstr>
  </property>
</Properties>
</file>